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2A63" w:rsidRDefault="0014791A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-655320</wp:posOffset>
                </wp:positionV>
                <wp:extent cx="1021080" cy="929640"/>
                <wp:effectExtent l="0" t="0" r="762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91A" w:rsidRDefault="0014791A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823595" cy="83185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ldcare-colour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3595" cy="831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3.8pt;margin-top:-51.6pt;width:80.4pt;height:7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" fillcolor="white [3201]" stroked="f" strokeweight=".5pt">
                <v:textbox>
                  <w:txbxContent>
                    <w:p w:rsidR="0014791A" w:rsidRDefault="0014791A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823595" cy="83185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ldcare-colour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3595" cy="831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5236">
        <w:rPr>
          <w:lang w:val="en-US"/>
        </w:rPr>
        <w:t xml:space="preserve">To all </w:t>
      </w:r>
      <w:r w:rsidRPr="0014791A">
        <w:rPr>
          <w:i/>
          <w:lang w:val="en-US"/>
        </w:rPr>
        <w:t>WILDCARE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Inc</w:t>
      </w:r>
      <w:proofErr w:type="spellEnd"/>
      <w:r>
        <w:rPr>
          <w:lang w:val="en-US"/>
        </w:rPr>
        <w:t xml:space="preserve"> Branch </w:t>
      </w:r>
      <w:r w:rsidR="00A55236">
        <w:rPr>
          <w:lang w:val="en-US"/>
        </w:rPr>
        <w:t>Presidents</w:t>
      </w:r>
    </w:p>
    <w:p w:rsidR="00D75C05" w:rsidRDefault="00E73BCE" w:rsidP="00E73BCE">
      <w:pPr>
        <w:jc w:val="both"/>
        <w:rPr>
          <w:lang w:val="en-US"/>
        </w:rPr>
      </w:pPr>
      <w:r>
        <w:rPr>
          <w:lang w:val="en-US"/>
        </w:rPr>
        <w:t>We</w:t>
      </w:r>
      <w:r w:rsidR="00D75C05">
        <w:rPr>
          <w:lang w:val="en-US"/>
        </w:rPr>
        <w:t xml:space="preserve"> hope you are enjoying 2016 so far, and haven’t been caught up in the fires or floods occurring around the State.</w:t>
      </w:r>
    </w:p>
    <w:p w:rsidR="00D75C05" w:rsidRDefault="00E73BCE" w:rsidP="00E73BCE">
      <w:pPr>
        <w:jc w:val="both"/>
        <w:rPr>
          <w:lang w:val="en-US"/>
        </w:rPr>
      </w:pPr>
      <w:r>
        <w:rPr>
          <w:lang w:val="en-US"/>
        </w:rPr>
        <w:t>We are</w:t>
      </w:r>
      <w:r w:rsidR="00D75C05">
        <w:rPr>
          <w:lang w:val="en-US"/>
        </w:rPr>
        <w:t xml:space="preserve"> writing to clarify processes and requirements for the receiving and allocation of donations. </w:t>
      </w:r>
    </w:p>
    <w:p w:rsidR="00D75C05" w:rsidRDefault="001F302E" w:rsidP="00E73BCE">
      <w:pPr>
        <w:jc w:val="both"/>
        <w:rPr>
          <w:lang w:val="en-US"/>
        </w:rPr>
      </w:pPr>
      <w:r>
        <w:rPr>
          <w:lang w:val="en-US"/>
        </w:rPr>
        <w:t xml:space="preserve">Donors are able to direct their donation to a specific </w:t>
      </w:r>
      <w:proofErr w:type="spellStart"/>
      <w:r>
        <w:rPr>
          <w:lang w:val="en-US"/>
        </w:rPr>
        <w:t>Wildcare</w:t>
      </w:r>
      <w:proofErr w:type="spellEnd"/>
      <w:r>
        <w:rPr>
          <w:lang w:val="en-US"/>
        </w:rPr>
        <w:t xml:space="preserve"> branch</w:t>
      </w:r>
      <w:r w:rsidR="00A55236">
        <w:rPr>
          <w:lang w:val="en-US"/>
        </w:rPr>
        <w:t xml:space="preserve">. </w:t>
      </w:r>
      <w:r w:rsidR="00D75C05">
        <w:rPr>
          <w:lang w:val="en-US"/>
        </w:rPr>
        <w:t xml:space="preserve">So it is possible for you to promote the opportunity to donate in support </w:t>
      </w:r>
      <w:r w:rsidR="00E73BCE">
        <w:rPr>
          <w:lang w:val="en-US"/>
        </w:rPr>
        <w:t xml:space="preserve">of </w:t>
      </w:r>
      <w:r w:rsidR="00D75C05">
        <w:rPr>
          <w:lang w:val="en-US"/>
        </w:rPr>
        <w:t>the efforts of your branch.</w:t>
      </w:r>
      <w:r w:rsidR="00D75C05" w:rsidRPr="00D75C05">
        <w:rPr>
          <w:lang w:val="en-US"/>
        </w:rPr>
        <w:t xml:space="preserve"> </w:t>
      </w:r>
    </w:p>
    <w:p w:rsidR="0014791A" w:rsidRDefault="00A55236" w:rsidP="00E73BCE">
      <w:pPr>
        <w:jc w:val="both"/>
        <w:rPr>
          <w:lang w:val="en-US"/>
        </w:rPr>
      </w:pPr>
      <w:r>
        <w:rPr>
          <w:lang w:val="en-US"/>
        </w:rPr>
        <w:t xml:space="preserve">As a Deductible Gift Recipient, </w:t>
      </w:r>
      <w:r w:rsidR="001F302E">
        <w:rPr>
          <w:lang w:val="en-US"/>
        </w:rPr>
        <w:t xml:space="preserve">and because all donations made to </w:t>
      </w:r>
      <w:proofErr w:type="spellStart"/>
      <w:r w:rsidR="001F302E">
        <w:rPr>
          <w:lang w:val="en-US"/>
        </w:rPr>
        <w:t>Wildcare</w:t>
      </w:r>
      <w:proofErr w:type="spellEnd"/>
      <w:r w:rsidR="001F302E">
        <w:rPr>
          <w:lang w:val="en-US"/>
        </w:rPr>
        <w:t xml:space="preserve"> </w:t>
      </w:r>
      <w:proofErr w:type="spellStart"/>
      <w:r w:rsidR="001F302E">
        <w:rPr>
          <w:lang w:val="en-US"/>
        </w:rPr>
        <w:t>Inc</w:t>
      </w:r>
      <w:proofErr w:type="spellEnd"/>
      <w:r w:rsidR="001F302E">
        <w:rPr>
          <w:lang w:val="en-US"/>
        </w:rPr>
        <w:t xml:space="preserve"> are tax deductible for the donor, </w:t>
      </w:r>
      <w:proofErr w:type="spellStart"/>
      <w:r>
        <w:rPr>
          <w:lang w:val="en-US"/>
        </w:rPr>
        <w:t>Wildcare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</w:t>
      </w:r>
      <w:proofErr w:type="spellEnd"/>
      <w:r>
        <w:rPr>
          <w:lang w:val="en-US"/>
        </w:rPr>
        <w:t xml:space="preserve"> is required to place all donations into the </w:t>
      </w:r>
      <w:proofErr w:type="spellStart"/>
      <w:r>
        <w:rPr>
          <w:lang w:val="en-US"/>
        </w:rPr>
        <w:t>Wildcare</w:t>
      </w:r>
      <w:proofErr w:type="spellEnd"/>
      <w:r>
        <w:rPr>
          <w:lang w:val="en-US"/>
        </w:rPr>
        <w:t xml:space="preserve"> Gift Fund and manage/allocate those donations as per the processes for the </w:t>
      </w:r>
      <w:r w:rsidR="00E73BCE">
        <w:rPr>
          <w:lang w:val="en-US"/>
        </w:rPr>
        <w:t xml:space="preserve">Gift </w:t>
      </w:r>
      <w:r>
        <w:rPr>
          <w:lang w:val="en-US"/>
        </w:rPr>
        <w:t xml:space="preserve">Fund. </w:t>
      </w:r>
    </w:p>
    <w:p w:rsidR="00A55236" w:rsidRDefault="00A55236" w:rsidP="00E73BCE">
      <w:pPr>
        <w:jc w:val="both"/>
        <w:rPr>
          <w:lang w:val="en-US"/>
        </w:rPr>
      </w:pPr>
      <w:r>
        <w:rPr>
          <w:lang w:val="en-US"/>
        </w:rPr>
        <w:t>Any d</w:t>
      </w:r>
      <w:r w:rsidR="00D75C05">
        <w:rPr>
          <w:lang w:val="en-US"/>
        </w:rPr>
        <w:t>onations intended for your branch</w:t>
      </w:r>
      <w:r>
        <w:rPr>
          <w:lang w:val="en-US"/>
        </w:rPr>
        <w:t xml:space="preserve"> will be recorded as such in the Gift Fund accounts, and will only be available to your group. These funds can remain in the Gift Fund and accumulate over time. </w:t>
      </w:r>
      <w:r w:rsidR="001F302E">
        <w:rPr>
          <w:lang w:val="en-US"/>
        </w:rPr>
        <w:t>They will not be spent on projects undertaken by other branches.</w:t>
      </w:r>
    </w:p>
    <w:p w:rsidR="00D75C05" w:rsidRDefault="00A55236" w:rsidP="00E73BCE">
      <w:pPr>
        <w:jc w:val="both"/>
        <w:rPr>
          <w:lang w:val="en-US"/>
        </w:rPr>
      </w:pPr>
      <w:r>
        <w:rPr>
          <w:lang w:val="en-US"/>
        </w:rPr>
        <w:t xml:space="preserve">Accessing branch-specific donations will require an invitation from the Board of </w:t>
      </w:r>
      <w:proofErr w:type="spellStart"/>
      <w:r>
        <w:rPr>
          <w:lang w:val="en-US"/>
        </w:rPr>
        <w:t>Wildcare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</w:t>
      </w:r>
      <w:proofErr w:type="spellEnd"/>
      <w:r>
        <w:rPr>
          <w:lang w:val="en-US"/>
        </w:rPr>
        <w:t xml:space="preserve"> to you, </w:t>
      </w:r>
      <w:r w:rsidR="001F302E">
        <w:rPr>
          <w:lang w:val="en-US"/>
        </w:rPr>
        <w:t xml:space="preserve">for you </w:t>
      </w:r>
      <w:r>
        <w:rPr>
          <w:lang w:val="en-US"/>
        </w:rPr>
        <w:t>to submit a project application. The submission is then assessed by the Gift Fund Committee to ensure that the proposed spending is in line with the donation purpose</w:t>
      </w:r>
      <w:r w:rsidR="00D75C05">
        <w:rPr>
          <w:lang w:val="en-US"/>
        </w:rPr>
        <w:t xml:space="preserve"> (in this case for the specified branch), and the proposed project is compatible with the </w:t>
      </w:r>
      <w:r w:rsidR="00E73BCE">
        <w:rPr>
          <w:lang w:val="en-US"/>
        </w:rPr>
        <w:t xml:space="preserve">primary </w:t>
      </w:r>
      <w:r w:rsidR="00D75C05">
        <w:rPr>
          <w:lang w:val="en-US"/>
        </w:rPr>
        <w:t xml:space="preserve">Objectives of </w:t>
      </w:r>
      <w:proofErr w:type="spellStart"/>
      <w:r w:rsidR="00D75C05">
        <w:rPr>
          <w:lang w:val="en-US"/>
        </w:rPr>
        <w:t>Wildcare</w:t>
      </w:r>
      <w:proofErr w:type="spellEnd"/>
      <w:r w:rsidR="00D75C05">
        <w:rPr>
          <w:lang w:val="en-US"/>
        </w:rPr>
        <w:t xml:space="preserve"> </w:t>
      </w:r>
      <w:proofErr w:type="spellStart"/>
      <w:r w:rsidR="00D75C05">
        <w:rPr>
          <w:lang w:val="en-US"/>
        </w:rPr>
        <w:t>Inc</w:t>
      </w:r>
      <w:proofErr w:type="spellEnd"/>
      <w:r w:rsidR="00E73BCE">
        <w:rPr>
          <w:lang w:val="en-US"/>
        </w:rPr>
        <w:t xml:space="preserve"> (supporting reserve management and nature conservation)</w:t>
      </w:r>
      <w:r>
        <w:rPr>
          <w:lang w:val="en-US"/>
        </w:rPr>
        <w:t xml:space="preserve">. </w:t>
      </w:r>
    </w:p>
    <w:p w:rsidR="00E73BCE" w:rsidRDefault="00A55236" w:rsidP="00E73BCE">
      <w:pPr>
        <w:jc w:val="both"/>
        <w:rPr>
          <w:lang w:val="en-US"/>
        </w:rPr>
      </w:pPr>
      <w:r>
        <w:rPr>
          <w:lang w:val="en-US"/>
        </w:rPr>
        <w:t>It is preferable that the donor doesn’t specify the actual purchases to be made</w:t>
      </w:r>
      <w:r w:rsidR="001F302E">
        <w:rPr>
          <w:lang w:val="en-US"/>
        </w:rPr>
        <w:t xml:space="preserve"> or specific projects to be funded, as the</w:t>
      </w:r>
      <w:r>
        <w:rPr>
          <w:lang w:val="en-US"/>
        </w:rPr>
        <w:t xml:space="preserve"> legal responsibility to select</w:t>
      </w:r>
      <w:r w:rsidR="0014791A">
        <w:rPr>
          <w:lang w:val="en-US"/>
        </w:rPr>
        <w:t>/approve</w:t>
      </w:r>
      <w:r>
        <w:rPr>
          <w:lang w:val="en-US"/>
        </w:rPr>
        <w:t xml:space="preserve"> projects is with the </w:t>
      </w:r>
      <w:proofErr w:type="spellStart"/>
      <w:r>
        <w:rPr>
          <w:lang w:val="en-US"/>
        </w:rPr>
        <w:t>Wildcare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</w:t>
      </w:r>
      <w:proofErr w:type="spellEnd"/>
      <w:r>
        <w:rPr>
          <w:lang w:val="en-US"/>
        </w:rPr>
        <w:t xml:space="preserve"> Board and Gift Fund Committee. </w:t>
      </w:r>
      <w:r w:rsidR="001F302E">
        <w:rPr>
          <w:lang w:val="en-US"/>
        </w:rPr>
        <w:t xml:space="preserve">However, you and your group decide what projects you will submit in your application. </w:t>
      </w:r>
    </w:p>
    <w:p w:rsidR="0014791A" w:rsidRDefault="001F302E" w:rsidP="00E73BCE">
      <w:pPr>
        <w:jc w:val="both"/>
        <w:rPr>
          <w:lang w:val="en-US"/>
        </w:rPr>
      </w:pPr>
      <w:r>
        <w:rPr>
          <w:lang w:val="en-US"/>
        </w:rPr>
        <w:t>The Board revie</w:t>
      </w:r>
      <w:r w:rsidR="00D75C05">
        <w:rPr>
          <w:lang w:val="en-US"/>
        </w:rPr>
        <w:t>ws the Gift Fund and money held</w:t>
      </w:r>
      <w:r w:rsidR="0014791A">
        <w:rPr>
          <w:lang w:val="en-US"/>
        </w:rPr>
        <w:t>,</w:t>
      </w:r>
      <w:r>
        <w:rPr>
          <w:lang w:val="en-US"/>
        </w:rPr>
        <w:t xml:space="preserve"> at each Board meeting</w:t>
      </w:r>
      <w:r w:rsidR="00D75C05">
        <w:rPr>
          <w:lang w:val="en-US"/>
        </w:rPr>
        <w:t>,</w:t>
      </w:r>
      <w:r>
        <w:rPr>
          <w:lang w:val="en-US"/>
        </w:rPr>
        <w:t xml:space="preserve"> and if they feel there is a useful amount being held for a branch </w:t>
      </w:r>
      <w:r w:rsidR="00D75C05">
        <w:rPr>
          <w:lang w:val="en-US"/>
        </w:rPr>
        <w:t xml:space="preserve">they </w:t>
      </w:r>
      <w:r>
        <w:rPr>
          <w:lang w:val="en-US"/>
        </w:rPr>
        <w:t xml:space="preserve">will contact you to invite you to submit an application. </w:t>
      </w:r>
    </w:p>
    <w:p w:rsidR="00A55236" w:rsidRDefault="001F302E" w:rsidP="00E73BCE">
      <w:pPr>
        <w:jc w:val="both"/>
        <w:rPr>
          <w:lang w:val="en-US"/>
        </w:rPr>
      </w:pPr>
      <w:r>
        <w:rPr>
          <w:lang w:val="en-US"/>
        </w:rPr>
        <w:t>You ma</w:t>
      </w:r>
      <w:r w:rsidR="0014791A">
        <w:rPr>
          <w:lang w:val="en-US"/>
        </w:rPr>
        <w:t>y also request the Board to issue</w:t>
      </w:r>
      <w:r>
        <w:rPr>
          <w:lang w:val="en-US"/>
        </w:rPr>
        <w:t xml:space="preserve"> that invitation</w:t>
      </w:r>
      <w:r w:rsidR="00D75C05">
        <w:rPr>
          <w:lang w:val="en-US"/>
        </w:rPr>
        <w:t>, if there is a project you wish to progress and there are sufficient funds available</w:t>
      </w:r>
      <w:r>
        <w:rPr>
          <w:lang w:val="en-US"/>
        </w:rPr>
        <w:t>.</w:t>
      </w:r>
      <w:r w:rsidR="00D75C05">
        <w:rPr>
          <w:lang w:val="en-US"/>
        </w:rPr>
        <w:t xml:space="preserve"> It would be a good idea to discuss</w:t>
      </w:r>
      <w:r w:rsidR="0014791A">
        <w:rPr>
          <w:lang w:val="en-US"/>
        </w:rPr>
        <w:t xml:space="preserve"> with one of the Co-Chairs or </w:t>
      </w:r>
      <w:proofErr w:type="spellStart"/>
      <w:r w:rsidR="0014791A">
        <w:rPr>
          <w:lang w:val="en-US"/>
        </w:rPr>
        <w:t>Wildcare’s</w:t>
      </w:r>
      <w:proofErr w:type="spellEnd"/>
      <w:r w:rsidR="0014791A">
        <w:rPr>
          <w:lang w:val="en-US"/>
        </w:rPr>
        <w:t xml:space="preserve"> Treasurer,</w:t>
      </w:r>
      <w:r w:rsidR="00E73BCE">
        <w:rPr>
          <w:lang w:val="en-US"/>
        </w:rPr>
        <w:t xml:space="preserve"> </w:t>
      </w:r>
      <w:r w:rsidR="0014791A">
        <w:rPr>
          <w:lang w:val="en-US"/>
        </w:rPr>
        <w:t xml:space="preserve">how much </w:t>
      </w:r>
      <w:r w:rsidR="00E73BCE">
        <w:rPr>
          <w:lang w:val="en-US"/>
        </w:rPr>
        <w:t xml:space="preserve">funding </w:t>
      </w:r>
      <w:r w:rsidR="0014791A">
        <w:rPr>
          <w:lang w:val="en-US"/>
        </w:rPr>
        <w:t xml:space="preserve">is </w:t>
      </w:r>
      <w:r w:rsidR="00E73BCE">
        <w:rPr>
          <w:lang w:val="en-US"/>
        </w:rPr>
        <w:t>available</w:t>
      </w:r>
      <w:r w:rsidR="0014791A">
        <w:rPr>
          <w:lang w:val="en-US"/>
        </w:rPr>
        <w:t xml:space="preserve">, </w:t>
      </w:r>
      <w:r w:rsidR="00D75C05">
        <w:rPr>
          <w:lang w:val="en-US"/>
        </w:rPr>
        <w:t>before requesting an invitation.</w:t>
      </w:r>
      <w:r w:rsidR="000A64BF">
        <w:rPr>
          <w:lang w:val="en-US"/>
        </w:rPr>
        <w:t xml:space="preserve"> The request should be made to the Elected Co-Chair </w:t>
      </w:r>
      <w:hyperlink r:id="rId7" w:history="1">
        <w:r w:rsidR="000A64BF" w:rsidRPr="00AB3308">
          <w:rPr>
            <w:rStyle w:val="Hyperlink"/>
            <w:lang w:val="en-US"/>
          </w:rPr>
          <w:t>ecochair@wildcaretas.org.au</w:t>
        </w:r>
      </w:hyperlink>
      <w:r w:rsidR="000A64BF">
        <w:rPr>
          <w:lang w:val="en-US"/>
        </w:rPr>
        <w:t xml:space="preserve"> or Appointed Co-Chair </w:t>
      </w:r>
      <w:hyperlink r:id="rId8" w:history="1">
        <w:r w:rsidR="000A64BF" w:rsidRPr="00AB3308">
          <w:rPr>
            <w:rStyle w:val="Hyperlink"/>
            <w:lang w:val="en-US"/>
          </w:rPr>
          <w:t>acochair@wildcaretas.org.au</w:t>
        </w:r>
      </w:hyperlink>
      <w:r w:rsidR="000A64BF">
        <w:rPr>
          <w:lang w:val="en-US"/>
        </w:rPr>
        <w:t xml:space="preserve"> </w:t>
      </w:r>
    </w:p>
    <w:p w:rsidR="001F302E" w:rsidRDefault="001F302E" w:rsidP="00E73BCE">
      <w:pPr>
        <w:jc w:val="both"/>
        <w:rPr>
          <w:lang w:val="en-US"/>
        </w:rPr>
      </w:pPr>
      <w:r>
        <w:rPr>
          <w:lang w:val="en-US"/>
        </w:rPr>
        <w:t xml:space="preserve">If a donor wishes to direct a donation to your branch, they need to clearly identify the branch name and the fact that it’s a donation. </w:t>
      </w:r>
      <w:proofErr w:type="spellStart"/>
      <w:r>
        <w:rPr>
          <w:lang w:val="en-US"/>
        </w:rPr>
        <w:t>Cheques</w:t>
      </w:r>
      <w:proofErr w:type="spellEnd"/>
      <w:r>
        <w:rPr>
          <w:lang w:val="en-US"/>
        </w:rPr>
        <w:t xml:space="preserve"> should be written to </w:t>
      </w:r>
      <w:proofErr w:type="spellStart"/>
      <w:r>
        <w:rPr>
          <w:lang w:val="en-US"/>
        </w:rPr>
        <w:t>Wildcare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</w:t>
      </w:r>
      <w:proofErr w:type="spellEnd"/>
      <w:r>
        <w:rPr>
          <w:lang w:val="en-US"/>
        </w:rPr>
        <w:t xml:space="preserve"> - &lt;name of branch&gt;.</w:t>
      </w:r>
    </w:p>
    <w:p w:rsidR="00E73BCE" w:rsidRDefault="00E73BCE" w:rsidP="00E73BCE">
      <w:pPr>
        <w:jc w:val="both"/>
        <w:rPr>
          <w:lang w:val="en-US"/>
        </w:rPr>
      </w:pPr>
      <w:r>
        <w:rPr>
          <w:lang w:val="en-US"/>
        </w:rPr>
        <w:t>It is possible for people who donate goods and services to the branch</w:t>
      </w:r>
      <w:r w:rsidRPr="00E73BCE">
        <w:rPr>
          <w:lang w:val="en-US"/>
        </w:rPr>
        <w:t xml:space="preserve"> </w:t>
      </w:r>
      <w:r>
        <w:rPr>
          <w:lang w:val="en-US"/>
        </w:rPr>
        <w:t xml:space="preserve">free of charge, to claim a tax deduction to the value of the goods and services. The value of the donation is determined by the donor. Please keep a record of these donations and </w:t>
      </w:r>
      <w:r w:rsidR="0014791A">
        <w:rPr>
          <w:lang w:val="en-US"/>
        </w:rPr>
        <w:t>the</w:t>
      </w:r>
      <w:r>
        <w:rPr>
          <w:lang w:val="en-US"/>
        </w:rPr>
        <w:t xml:space="preserve"> advised value in your branch records.</w:t>
      </w:r>
    </w:p>
    <w:p w:rsidR="00E73BCE" w:rsidRDefault="00E73BCE" w:rsidP="00E73BCE">
      <w:pPr>
        <w:jc w:val="both"/>
        <w:rPr>
          <w:lang w:val="en-US"/>
        </w:rPr>
      </w:pPr>
    </w:p>
    <w:p w:rsidR="00E73BCE" w:rsidRPr="00A55236" w:rsidRDefault="00E73BCE" w:rsidP="00E73BCE">
      <w:pPr>
        <w:jc w:val="both"/>
        <w:rPr>
          <w:lang w:val="en-US"/>
        </w:rPr>
      </w:pPr>
      <w:r>
        <w:rPr>
          <w:lang w:val="en-US"/>
        </w:rPr>
        <w:t xml:space="preserve">Co-Chair (Elected) </w:t>
      </w:r>
      <w:r w:rsidR="00ED6122">
        <w:rPr>
          <w:lang w:val="en-US"/>
        </w:rPr>
        <w:t xml:space="preserve">Sally </w:t>
      </w:r>
      <w:proofErr w:type="spellStart"/>
      <w:r w:rsidR="00ED6122">
        <w:rPr>
          <w:lang w:val="en-US"/>
        </w:rPr>
        <w:t>Salier</w:t>
      </w:r>
      <w:proofErr w:type="spellEnd"/>
      <w:r w:rsidR="00ED6122">
        <w:rPr>
          <w:lang w:val="en-US"/>
        </w:rPr>
        <w:t xml:space="preserve"> </w:t>
      </w:r>
      <w:r>
        <w:rPr>
          <w:lang w:val="en-US"/>
        </w:rPr>
        <w:t>and Co-Chair (Appointed)</w:t>
      </w:r>
      <w:r w:rsidR="00ED6122">
        <w:rPr>
          <w:lang w:val="en-US"/>
        </w:rPr>
        <w:t xml:space="preserve"> Andrew Smith</w:t>
      </w:r>
    </w:p>
    <w:sectPr w:rsidR="00E73BCE" w:rsidRPr="00A55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36"/>
    <w:rsid w:val="000A64BF"/>
    <w:rsid w:val="0014791A"/>
    <w:rsid w:val="001F302E"/>
    <w:rsid w:val="005A310B"/>
    <w:rsid w:val="006623FD"/>
    <w:rsid w:val="006A6C79"/>
    <w:rsid w:val="00924A1B"/>
    <w:rsid w:val="00A55236"/>
    <w:rsid w:val="00D75C05"/>
    <w:rsid w:val="00DA2A63"/>
    <w:rsid w:val="00E73BCE"/>
    <w:rsid w:val="00E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chair@wildcaretas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hair@wildcaretas.org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DPIPWE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Smith</dc:creator>
  <cp:lastModifiedBy>Epper, Jodie</cp:lastModifiedBy>
  <cp:revision>2</cp:revision>
  <cp:lastPrinted>2016-06-09T23:51:00Z</cp:lastPrinted>
  <dcterms:created xsi:type="dcterms:W3CDTF">2016-06-14T04:32:00Z</dcterms:created>
  <dcterms:modified xsi:type="dcterms:W3CDTF">2016-06-14T04:32:00Z</dcterms:modified>
</cp:coreProperties>
</file>