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A3" w:rsidRDefault="00A74A98" w:rsidP="007940A3">
      <w:pPr>
        <w:pStyle w:val="DSEMainSubheading"/>
        <w:spacing w:line="360" w:lineRule="auto"/>
        <w:jc w:val="center"/>
        <w:rPr>
          <w:rFonts w:ascii="Arial" w:hAnsi="Arial" w:cs="Arial"/>
          <w:sz w:val="24"/>
        </w:rPr>
      </w:pPr>
      <w:bookmarkStart w:id="0" w:name="_GoBack"/>
      <w:bookmarkEnd w:id="0"/>
      <w:r w:rsidRPr="007940A3">
        <w:rPr>
          <w:rFonts w:ascii="Arial" w:hAnsi="Arial" w:cs="Arial"/>
          <w:sz w:val="24"/>
        </w:rPr>
        <w:t>Friends of Maatsuyker Island, Wildcare Inc. (FOMI) Committee</w:t>
      </w:r>
    </w:p>
    <w:p w:rsidR="009705CB" w:rsidRPr="007940A3" w:rsidRDefault="009705CB" w:rsidP="001E5B48">
      <w:pPr>
        <w:pStyle w:val="DSEMainSubheading"/>
        <w:spacing w:line="360" w:lineRule="auto"/>
        <w:jc w:val="center"/>
        <w:rPr>
          <w:rFonts w:ascii="Arial" w:hAnsi="Arial" w:cs="Arial"/>
          <w:sz w:val="24"/>
        </w:rPr>
      </w:pPr>
      <w:r w:rsidRPr="007940A3">
        <w:rPr>
          <w:rFonts w:ascii="Arial" w:hAnsi="Arial" w:cs="Arial"/>
          <w:sz w:val="24"/>
        </w:rPr>
        <w:t>Terms of Reference</w:t>
      </w:r>
    </w:p>
    <w:p w:rsidR="009705CB" w:rsidRPr="007940A3" w:rsidRDefault="009705CB" w:rsidP="007940A3">
      <w:pPr>
        <w:pStyle w:val="DSEsubheading"/>
        <w:spacing w:line="360" w:lineRule="auto"/>
        <w:rPr>
          <w:rFonts w:ascii="Arial" w:hAnsi="Arial" w:cs="Arial"/>
          <w:sz w:val="22"/>
          <w:szCs w:val="22"/>
        </w:rPr>
      </w:pPr>
    </w:p>
    <w:p w:rsidR="009705CB" w:rsidRPr="00610763" w:rsidRDefault="009705CB" w:rsidP="00DC2A88">
      <w:pPr>
        <w:pStyle w:val="DSEsubheading"/>
        <w:spacing w:line="276" w:lineRule="auto"/>
        <w:rPr>
          <w:rFonts w:asciiTheme="minorBidi" w:hAnsiTheme="minorBidi" w:cstheme="minorBidi"/>
          <w:sz w:val="22"/>
          <w:szCs w:val="22"/>
        </w:rPr>
      </w:pPr>
      <w:r w:rsidRPr="00610763">
        <w:rPr>
          <w:rFonts w:asciiTheme="minorBidi" w:hAnsiTheme="minorBidi" w:cstheme="minorBidi"/>
          <w:sz w:val="22"/>
          <w:szCs w:val="22"/>
        </w:rPr>
        <w:t>Background and Role</w:t>
      </w:r>
    </w:p>
    <w:p w:rsidR="009705CB" w:rsidRPr="00610763" w:rsidRDefault="007940A3" w:rsidP="00DC2A88">
      <w:pPr>
        <w:pStyle w:val="DSEbodytext"/>
        <w:spacing w:line="276" w:lineRule="auto"/>
        <w:rPr>
          <w:rFonts w:asciiTheme="minorBidi" w:hAnsiTheme="minorBidi" w:cstheme="minorBidi"/>
          <w:sz w:val="22"/>
          <w:szCs w:val="22"/>
        </w:rPr>
      </w:pPr>
      <w:r w:rsidRPr="00610763">
        <w:rPr>
          <w:rFonts w:asciiTheme="minorBidi" w:hAnsiTheme="minorBidi" w:cstheme="minorBidi"/>
          <w:sz w:val="22"/>
          <w:szCs w:val="22"/>
        </w:rPr>
        <w:t>The Friends of Ma</w:t>
      </w:r>
      <w:r w:rsidR="00F61439" w:rsidRPr="00610763">
        <w:rPr>
          <w:rFonts w:asciiTheme="minorBidi" w:hAnsiTheme="minorBidi" w:cstheme="minorBidi"/>
          <w:sz w:val="22"/>
          <w:szCs w:val="22"/>
        </w:rPr>
        <w:t xml:space="preserve">atsuyker Island, Wildcare Inc. (FOMI) </w:t>
      </w:r>
      <w:r w:rsidR="009705CB" w:rsidRPr="00610763">
        <w:rPr>
          <w:rFonts w:asciiTheme="minorBidi" w:hAnsiTheme="minorBidi" w:cstheme="minorBidi"/>
          <w:sz w:val="22"/>
          <w:szCs w:val="22"/>
        </w:rPr>
        <w:t xml:space="preserve">was </w:t>
      </w:r>
      <w:r w:rsidR="00F61439" w:rsidRPr="00610763">
        <w:rPr>
          <w:rFonts w:asciiTheme="minorBidi" w:hAnsiTheme="minorBidi" w:cstheme="minorBidi"/>
          <w:sz w:val="22"/>
          <w:szCs w:val="22"/>
        </w:rPr>
        <w:t xml:space="preserve">formed in 2003. </w:t>
      </w:r>
      <w:r w:rsidR="00E13077" w:rsidRPr="00610763">
        <w:rPr>
          <w:rFonts w:asciiTheme="minorBidi" w:hAnsiTheme="minorBidi" w:cstheme="minorBidi"/>
          <w:sz w:val="22"/>
          <w:szCs w:val="22"/>
        </w:rPr>
        <w:t>This volunteer group aims to contribute to the conservation, protection and promotion of Maatsuyker Island’s natural and cultural values. The actions of FOMI are guided and directed by the FOMI Strategic Plan.</w:t>
      </w:r>
      <w:r w:rsidR="00F61439" w:rsidRPr="00610763">
        <w:rPr>
          <w:rFonts w:asciiTheme="minorBidi" w:hAnsiTheme="minorBidi" w:cstheme="minorBidi"/>
          <w:sz w:val="22"/>
          <w:szCs w:val="22"/>
        </w:rPr>
        <w:t xml:space="preserve">  </w:t>
      </w:r>
    </w:p>
    <w:p w:rsidR="009705CB" w:rsidRPr="00610763" w:rsidRDefault="00F61439" w:rsidP="00DC2A88">
      <w:pPr>
        <w:pStyle w:val="DSEsubheading"/>
        <w:spacing w:line="276" w:lineRule="auto"/>
        <w:rPr>
          <w:rFonts w:asciiTheme="minorBidi" w:hAnsiTheme="minorBidi" w:cstheme="minorBidi"/>
          <w:sz w:val="22"/>
          <w:szCs w:val="22"/>
        </w:rPr>
      </w:pPr>
      <w:r w:rsidRPr="00610763">
        <w:rPr>
          <w:rFonts w:asciiTheme="minorBidi" w:hAnsiTheme="minorBidi" w:cstheme="minorBidi"/>
          <w:sz w:val="22"/>
          <w:szCs w:val="22"/>
        </w:rPr>
        <w:t>FOMI Committee</w:t>
      </w:r>
      <w:r w:rsidR="009705CB" w:rsidRPr="00610763">
        <w:rPr>
          <w:rFonts w:asciiTheme="minorBidi" w:hAnsiTheme="minorBidi" w:cstheme="minorBidi"/>
          <w:sz w:val="22"/>
          <w:szCs w:val="22"/>
        </w:rPr>
        <w:t xml:space="preserve"> Membership</w:t>
      </w:r>
    </w:p>
    <w:p w:rsidR="009705CB" w:rsidRPr="001E5B48" w:rsidRDefault="00AA6547" w:rsidP="001E5B48">
      <w:pPr>
        <w:pStyle w:val="DSEbodytext"/>
        <w:spacing w:line="276" w:lineRule="auto"/>
        <w:rPr>
          <w:rFonts w:asciiTheme="minorBidi" w:hAnsiTheme="minorBidi" w:cstheme="minorBidi"/>
          <w:sz w:val="22"/>
          <w:szCs w:val="22"/>
        </w:rPr>
      </w:pPr>
      <w:r w:rsidRPr="00610763">
        <w:rPr>
          <w:rFonts w:asciiTheme="minorBidi" w:hAnsiTheme="minorBidi" w:cstheme="minorBidi"/>
          <w:sz w:val="22"/>
          <w:szCs w:val="22"/>
        </w:rPr>
        <w:t xml:space="preserve">These Terms of Reference are in line with Wildcare Inc.’s Constitution and Wildcare Group Operating Guidelines. </w:t>
      </w:r>
      <w:r w:rsidR="00ED2F08" w:rsidRPr="00610763">
        <w:rPr>
          <w:rFonts w:asciiTheme="minorBidi" w:hAnsiTheme="minorBidi" w:cstheme="minorBidi"/>
          <w:sz w:val="22"/>
          <w:szCs w:val="22"/>
        </w:rPr>
        <w:t xml:space="preserve">However, for logistical reasons due to FOMI projects spanning the summer field season, FOMI reporting is based on the standard Australian financial year rather than the calendar year. </w:t>
      </w:r>
      <w:r w:rsidR="00F61439" w:rsidRPr="00610763">
        <w:rPr>
          <w:rFonts w:asciiTheme="minorBidi" w:hAnsiTheme="minorBidi" w:cstheme="minorBidi"/>
          <w:sz w:val="22"/>
          <w:szCs w:val="22"/>
        </w:rPr>
        <w:t xml:space="preserve">The Committee is elected at an </w:t>
      </w:r>
      <w:r w:rsidR="00424E5A" w:rsidRPr="00610763">
        <w:rPr>
          <w:rFonts w:asciiTheme="minorBidi" w:hAnsiTheme="minorBidi" w:cstheme="minorBidi"/>
          <w:sz w:val="22"/>
          <w:szCs w:val="22"/>
        </w:rPr>
        <w:t>Annual General Meeting (</w:t>
      </w:r>
      <w:r w:rsidR="00F61439" w:rsidRPr="00610763">
        <w:rPr>
          <w:rFonts w:asciiTheme="minorBidi" w:hAnsiTheme="minorBidi" w:cstheme="minorBidi"/>
          <w:sz w:val="22"/>
          <w:szCs w:val="22"/>
        </w:rPr>
        <w:t>AGM</w:t>
      </w:r>
      <w:r w:rsidR="00424E5A" w:rsidRPr="00610763">
        <w:rPr>
          <w:rFonts w:asciiTheme="minorBidi" w:hAnsiTheme="minorBidi" w:cstheme="minorBidi"/>
          <w:sz w:val="22"/>
          <w:szCs w:val="22"/>
        </w:rPr>
        <w:t>)</w:t>
      </w:r>
      <w:r w:rsidR="00F61439" w:rsidRPr="00610763">
        <w:rPr>
          <w:rFonts w:asciiTheme="minorBidi" w:hAnsiTheme="minorBidi" w:cstheme="minorBidi"/>
          <w:sz w:val="22"/>
          <w:szCs w:val="22"/>
        </w:rPr>
        <w:t xml:space="preserve"> </w:t>
      </w:r>
      <w:r w:rsidR="00E13077" w:rsidRPr="00610763">
        <w:rPr>
          <w:rFonts w:asciiTheme="minorBidi" w:hAnsiTheme="minorBidi" w:cstheme="minorBidi"/>
          <w:sz w:val="22"/>
          <w:szCs w:val="22"/>
        </w:rPr>
        <w:t xml:space="preserve">which is usually held in </w:t>
      </w:r>
      <w:r w:rsidR="00424E5A" w:rsidRPr="00610763">
        <w:rPr>
          <w:rFonts w:asciiTheme="minorBidi" w:hAnsiTheme="minorBidi" w:cstheme="minorBidi"/>
          <w:sz w:val="22"/>
          <w:szCs w:val="22"/>
        </w:rPr>
        <w:t xml:space="preserve">September or </w:t>
      </w:r>
      <w:r w:rsidR="00E13077" w:rsidRPr="00610763">
        <w:rPr>
          <w:rFonts w:asciiTheme="minorBidi" w:hAnsiTheme="minorBidi" w:cstheme="minorBidi"/>
          <w:sz w:val="22"/>
          <w:szCs w:val="22"/>
        </w:rPr>
        <w:t xml:space="preserve">October. The AGM is open to all Wildcare members and any other invited guests. </w:t>
      </w:r>
      <w:r w:rsidR="006B45AF" w:rsidRPr="00610763">
        <w:rPr>
          <w:rFonts w:asciiTheme="minorBidi" w:hAnsiTheme="minorBidi" w:cstheme="minorBidi"/>
          <w:sz w:val="22"/>
          <w:szCs w:val="22"/>
        </w:rPr>
        <w:t>Th</w:t>
      </w:r>
      <w:r w:rsidR="00AD4C97" w:rsidRPr="00610763">
        <w:rPr>
          <w:rFonts w:asciiTheme="minorBidi" w:hAnsiTheme="minorBidi" w:cstheme="minorBidi"/>
          <w:sz w:val="22"/>
          <w:szCs w:val="22"/>
        </w:rPr>
        <w:t xml:space="preserve">e </w:t>
      </w:r>
      <w:r w:rsidR="00F61439" w:rsidRPr="00610763">
        <w:rPr>
          <w:rFonts w:asciiTheme="minorBidi" w:hAnsiTheme="minorBidi" w:cstheme="minorBidi"/>
          <w:sz w:val="22"/>
          <w:szCs w:val="22"/>
        </w:rPr>
        <w:t>Committee</w:t>
      </w:r>
      <w:r w:rsidR="00AD4C97" w:rsidRPr="00610763">
        <w:rPr>
          <w:rFonts w:asciiTheme="minorBidi" w:hAnsiTheme="minorBidi" w:cstheme="minorBidi"/>
          <w:sz w:val="22"/>
          <w:szCs w:val="22"/>
        </w:rPr>
        <w:t xml:space="preserve"> will aim to have a membership size </w:t>
      </w:r>
      <w:r w:rsidR="006B45AF" w:rsidRPr="00610763">
        <w:rPr>
          <w:rFonts w:asciiTheme="minorBidi" w:hAnsiTheme="minorBidi" w:cstheme="minorBidi"/>
          <w:sz w:val="22"/>
          <w:szCs w:val="22"/>
        </w:rPr>
        <w:t xml:space="preserve">of </w:t>
      </w:r>
      <w:r w:rsidR="00F61439" w:rsidRPr="00610763">
        <w:rPr>
          <w:rFonts w:asciiTheme="minorBidi" w:hAnsiTheme="minorBidi" w:cstheme="minorBidi"/>
          <w:sz w:val="22"/>
          <w:szCs w:val="22"/>
        </w:rPr>
        <w:t>14</w:t>
      </w:r>
      <w:r w:rsidR="006B45AF" w:rsidRPr="00610763">
        <w:rPr>
          <w:rFonts w:asciiTheme="minorBidi" w:hAnsiTheme="minorBidi" w:cstheme="minorBidi"/>
          <w:sz w:val="22"/>
          <w:szCs w:val="22"/>
        </w:rPr>
        <w:t xml:space="preserve"> or less</w:t>
      </w:r>
      <w:r w:rsidR="00AD4C97" w:rsidRPr="00610763">
        <w:rPr>
          <w:rFonts w:asciiTheme="minorBidi" w:hAnsiTheme="minorBidi" w:cstheme="minorBidi"/>
          <w:sz w:val="22"/>
          <w:szCs w:val="22"/>
        </w:rPr>
        <w:t>.</w:t>
      </w:r>
      <w:r w:rsidR="001D0D02" w:rsidRPr="00610763">
        <w:rPr>
          <w:rFonts w:asciiTheme="minorBidi" w:hAnsiTheme="minorBidi" w:cstheme="minorBidi"/>
          <w:sz w:val="22"/>
          <w:szCs w:val="22"/>
        </w:rPr>
        <w:t xml:space="preserve"> From this membership of 14 or less, a</w:t>
      </w:r>
      <w:r w:rsidR="00ED2F08" w:rsidRPr="00610763">
        <w:rPr>
          <w:rFonts w:asciiTheme="minorBidi" w:hAnsiTheme="minorBidi" w:cstheme="minorBidi"/>
          <w:sz w:val="22"/>
          <w:szCs w:val="22"/>
        </w:rPr>
        <w:t>n ‘Executive’ comprising</w:t>
      </w:r>
      <w:r w:rsidR="001D0D02" w:rsidRPr="00610763">
        <w:rPr>
          <w:rFonts w:asciiTheme="minorBidi" w:hAnsiTheme="minorBidi" w:cstheme="minorBidi"/>
          <w:sz w:val="22"/>
          <w:szCs w:val="22"/>
        </w:rPr>
        <w:t xml:space="preserve"> President, Vice-President</w:t>
      </w:r>
      <w:r w:rsidR="00E13077" w:rsidRPr="00610763">
        <w:rPr>
          <w:rFonts w:asciiTheme="minorBidi" w:hAnsiTheme="minorBidi" w:cstheme="minorBidi"/>
          <w:sz w:val="22"/>
          <w:szCs w:val="22"/>
        </w:rPr>
        <w:t xml:space="preserve"> (one or two)</w:t>
      </w:r>
      <w:r w:rsidR="001D0D02" w:rsidRPr="00610763">
        <w:rPr>
          <w:rFonts w:asciiTheme="minorBidi" w:hAnsiTheme="minorBidi" w:cstheme="minorBidi"/>
          <w:sz w:val="22"/>
          <w:szCs w:val="22"/>
        </w:rPr>
        <w:t xml:space="preserve">, Secretary and Treasurer are also elected. </w:t>
      </w:r>
      <w:r w:rsidR="00E13077" w:rsidRPr="00610763">
        <w:rPr>
          <w:rFonts w:asciiTheme="minorBidi" w:hAnsiTheme="minorBidi" w:cstheme="minorBidi"/>
          <w:sz w:val="22"/>
          <w:szCs w:val="22"/>
        </w:rPr>
        <w:t xml:space="preserve">Only current </w:t>
      </w:r>
      <w:r w:rsidR="00E13077" w:rsidRPr="001E5B48">
        <w:rPr>
          <w:rFonts w:asciiTheme="minorBidi" w:hAnsiTheme="minorBidi" w:cstheme="minorBidi"/>
          <w:sz w:val="22"/>
          <w:szCs w:val="22"/>
        </w:rPr>
        <w:t>financial FOMI (Wildcare Inc.) members can nominate or be nominated for membership on the Committee.</w:t>
      </w:r>
      <w:r w:rsidR="00610763" w:rsidRPr="001E5B48">
        <w:rPr>
          <w:rFonts w:asciiTheme="minorBidi" w:hAnsiTheme="minorBidi" w:cstheme="minorBidi"/>
          <w:sz w:val="22"/>
          <w:szCs w:val="22"/>
        </w:rPr>
        <w:t xml:space="preserve"> Nomination is via a paper nomination process that will be promoted and advertised before each AGM with all paper nominations required to be submitted prior to the AGM.</w:t>
      </w:r>
      <w:r w:rsidR="00D62816" w:rsidRPr="001E5B48">
        <w:rPr>
          <w:rFonts w:asciiTheme="minorBidi" w:hAnsiTheme="minorBidi" w:cstheme="minorBidi"/>
          <w:sz w:val="22"/>
          <w:szCs w:val="22"/>
        </w:rPr>
        <w:t xml:space="preserve"> An independent Returning Officer (e.g. a </w:t>
      </w:r>
      <w:proofErr w:type="spellStart"/>
      <w:r w:rsidR="00D62816" w:rsidRPr="001E5B48">
        <w:rPr>
          <w:rFonts w:asciiTheme="minorBidi" w:hAnsiTheme="minorBidi" w:cstheme="minorBidi"/>
          <w:sz w:val="22"/>
          <w:szCs w:val="22"/>
        </w:rPr>
        <w:t>Wildcare</w:t>
      </w:r>
      <w:proofErr w:type="spellEnd"/>
      <w:r w:rsidR="00D62816" w:rsidRPr="001E5B48">
        <w:rPr>
          <w:rFonts w:asciiTheme="minorBidi" w:hAnsiTheme="minorBidi" w:cstheme="minorBidi"/>
          <w:sz w:val="22"/>
          <w:szCs w:val="22"/>
        </w:rPr>
        <w:t xml:space="preserve"> Inc. Board of Management </w:t>
      </w:r>
      <w:r w:rsidR="001E5B48">
        <w:rPr>
          <w:rFonts w:asciiTheme="minorBidi" w:hAnsiTheme="minorBidi" w:cstheme="minorBidi"/>
          <w:sz w:val="22"/>
          <w:szCs w:val="22"/>
        </w:rPr>
        <w:t>director</w:t>
      </w:r>
      <w:r w:rsidR="00D62816" w:rsidRPr="001E5B48">
        <w:rPr>
          <w:rFonts w:asciiTheme="minorBidi" w:hAnsiTheme="minorBidi" w:cstheme="minorBidi"/>
          <w:sz w:val="22"/>
          <w:szCs w:val="22"/>
        </w:rPr>
        <w:t xml:space="preserve">) will oversee the election process including a vote if required (i.e. if nominations exceed the number of available positions). </w:t>
      </w:r>
    </w:p>
    <w:p w:rsidR="00D62816" w:rsidRPr="001E5B48" w:rsidRDefault="00424E5A" w:rsidP="00D62816">
      <w:pPr>
        <w:pStyle w:val="DSEbodytext"/>
        <w:spacing w:line="276" w:lineRule="auto"/>
        <w:rPr>
          <w:rFonts w:asciiTheme="minorBidi" w:hAnsiTheme="minorBidi" w:cstheme="minorBidi"/>
          <w:sz w:val="22"/>
          <w:szCs w:val="22"/>
        </w:rPr>
      </w:pPr>
      <w:r w:rsidRPr="001E5B48">
        <w:rPr>
          <w:rFonts w:asciiTheme="minorBidi" w:hAnsiTheme="minorBidi" w:cstheme="minorBidi"/>
          <w:sz w:val="22"/>
          <w:szCs w:val="22"/>
        </w:rPr>
        <w:t>The</w:t>
      </w:r>
      <w:r w:rsidR="007E385D" w:rsidRPr="001E5B48">
        <w:rPr>
          <w:rFonts w:asciiTheme="minorBidi" w:hAnsiTheme="minorBidi" w:cstheme="minorBidi"/>
          <w:sz w:val="22"/>
          <w:szCs w:val="22"/>
        </w:rPr>
        <w:t xml:space="preserve"> Committee aim</w:t>
      </w:r>
      <w:r w:rsidR="001E5B48">
        <w:rPr>
          <w:rFonts w:asciiTheme="minorBidi" w:hAnsiTheme="minorBidi" w:cstheme="minorBidi"/>
          <w:sz w:val="22"/>
          <w:szCs w:val="22"/>
        </w:rPr>
        <w:t>s</w:t>
      </w:r>
      <w:r w:rsidR="007E385D" w:rsidRPr="001E5B48">
        <w:rPr>
          <w:rFonts w:asciiTheme="minorBidi" w:hAnsiTheme="minorBidi" w:cstheme="minorBidi"/>
          <w:sz w:val="22"/>
          <w:szCs w:val="22"/>
        </w:rPr>
        <w:t xml:space="preserve"> to have a succession</w:t>
      </w:r>
      <w:r w:rsidR="007E385D" w:rsidRPr="00610763">
        <w:rPr>
          <w:rFonts w:asciiTheme="minorBidi" w:hAnsiTheme="minorBidi" w:cstheme="minorBidi"/>
          <w:sz w:val="22"/>
          <w:szCs w:val="22"/>
        </w:rPr>
        <w:t xml:space="preserve"> plan to ensure that the running of the Committee remains consistent and that new people have the opportunity to participate in key roles within the Committee. The Committee</w:t>
      </w:r>
      <w:r w:rsidRPr="00610763">
        <w:rPr>
          <w:rFonts w:asciiTheme="minorBidi" w:hAnsiTheme="minorBidi" w:cstheme="minorBidi"/>
          <w:sz w:val="22"/>
          <w:szCs w:val="22"/>
        </w:rPr>
        <w:t xml:space="preserve"> aim</w:t>
      </w:r>
      <w:r w:rsidR="001E5B48">
        <w:rPr>
          <w:rFonts w:asciiTheme="minorBidi" w:hAnsiTheme="minorBidi" w:cstheme="minorBidi"/>
          <w:sz w:val="22"/>
          <w:szCs w:val="22"/>
        </w:rPr>
        <w:t>s</w:t>
      </w:r>
      <w:r w:rsidRPr="00610763">
        <w:rPr>
          <w:rFonts w:asciiTheme="minorBidi" w:hAnsiTheme="minorBidi" w:cstheme="minorBidi"/>
          <w:sz w:val="22"/>
          <w:szCs w:val="22"/>
        </w:rPr>
        <w:t xml:space="preserve"> </w:t>
      </w:r>
      <w:r w:rsidRPr="001E5B48">
        <w:rPr>
          <w:rFonts w:asciiTheme="minorBidi" w:hAnsiTheme="minorBidi" w:cstheme="minorBidi"/>
          <w:sz w:val="22"/>
          <w:szCs w:val="22"/>
        </w:rPr>
        <w:t xml:space="preserve">to recruit </w:t>
      </w:r>
      <w:r w:rsidR="007E385D" w:rsidRPr="001E5B48">
        <w:rPr>
          <w:rFonts w:asciiTheme="minorBidi" w:hAnsiTheme="minorBidi" w:cstheme="minorBidi"/>
          <w:sz w:val="22"/>
          <w:szCs w:val="22"/>
        </w:rPr>
        <w:t>at least one new volunteer member</w:t>
      </w:r>
      <w:r w:rsidRPr="001E5B48">
        <w:rPr>
          <w:rFonts w:asciiTheme="minorBidi" w:hAnsiTheme="minorBidi" w:cstheme="minorBidi"/>
          <w:sz w:val="22"/>
          <w:szCs w:val="22"/>
        </w:rPr>
        <w:t xml:space="preserve"> at each AGM. The </w:t>
      </w:r>
      <w:r w:rsidR="007E385D" w:rsidRPr="001E5B48">
        <w:rPr>
          <w:rFonts w:asciiTheme="minorBidi" w:hAnsiTheme="minorBidi" w:cstheme="minorBidi"/>
          <w:sz w:val="22"/>
          <w:szCs w:val="22"/>
        </w:rPr>
        <w:t>Committee plan</w:t>
      </w:r>
      <w:r w:rsidR="001E5B48">
        <w:rPr>
          <w:rFonts w:asciiTheme="minorBidi" w:hAnsiTheme="minorBidi" w:cstheme="minorBidi"/>
          <w:sz w:val="22"/>
          <w:szCs w:val="22"/>
        </w:rPr>
        <w:t>s</w:t>
      </w:r>
      <w:r w:rsidR="007E385D" w:rsidRPr="001E5B48">
        <w:rPr>
          <w:rFonts w:asciiTheme="minorBidi" w:hAnsiTheme="minorBidi" w:cstheme="minorBidi"/>
          <w:sz w:val="22"/>
          <w:szCs w:val="22"/>
        </w:rPr>
        <w:t xml:space="preserve"> to prepare potential successor volunteers to take on the Executive position roles with the aim of each position changing every 3-5 years.</w:t>
      </w:r>
      <w:r w:rsidR="00D62816" w:rsidRPr="001E5B48">
        <w:rPr>
          <w:rFonts w:asciiTheme="minorBidi" w:hAnsiTheme="minorBidi" w:cstheme="minorBidi"/>
          <w:sz w:val="22"/>
          <w:szCs w:val="22"/>
        </w:rPr>
        <w:t xml:space="preserve"> Any </w:t>
      </w:r>
      <w:proofErr w:type="spellStart"/>
      <w:r w:rsidR="00D62816" w:rsidRPr="001E5B48">
        <w:rPr>
          <w:rFonts w:asciiTheme="minorBidi" w:hAnsiTheme="minorBidi" w:cstheme="minorBidi"/>
          <w:sz w:val="22"/>
          <w:szCs w:val="22"/>
        </w:rPr>
        <w:t>Wildcare</w:t>
      </w:r>
      <w:proofErr w:type="spellEnd"/>
      <w:r w:rsidR="00D62816" w:rsidRPr="001E5B48">
        <w:rPr>
          <w:rFonts w:asciiTheme="minorBidi" w:hAnsiTheme="minorBidi" w:cstheme="minorBidi"/>
          <w:sz w:val="22"/>
          <w:szCs w:val="22"/>
        </w:rPr>
        <w:t xml:space="preserve"> Inc. member interested in joining the Committee is encouraged to contact the Committee to find out about attending Committee meetings during the year as a means of familiarisation prior to any intended nomination at the AGM.</w:t>
      </w:r>
    </w:p>
    <w:p w:rsidR="00031908" w:rsidRPr="00610763" w:rsidRDefault="00031908" w:rsidP="00DC2A88">
      <w:pPr>
        <w:pStyle w:val="DSEbodytext"/>
        <w:spacing w:line="276" w:lineRule="auto"/>
        <w:rPr>
          <w:rFonts w:asciiTheme="minorBidi" w:hAnsiTheme="minorBidi" w:cstheme="minorBidi"/>
          <w:sz w:val="22"/>
          <w:szCs w:val="22"/>
        </w:rPr>
      </w:pPr>
      <w:r w:rsidRPr="001E5B48">
        <w:rPr>
          <w:rFonts w:asciiTheme="minorBidi" w:hAnsiTheme="minorBidi" w:cstheme="minorBidi"/>
          <w:sz w:val="22"/>
          <w:szCs w:val="22"/>
        </w:rPr>
        <w:t xml:space="preserve">The role of the President is to provide leadership and accountability in terms of Strategic Plan review and delivery. </w:t>
      </w:r>
      <w:r w:rsidR="00DC2A88" w:rsidRPr="001E5B48">
        <w:rPr>
          <w:rFonts w:asciiTheme="minorBidi" w:hAnsiTheme="minorBidi" w:cstheme="minorBidi"/>
          <w:sz w:val="22"/>
          <w:szCs w:val="22"/>
        </w:rPr>
        <w:t>The President is usually the Chair of</w:t>
      </w:r>
      <w:r w:rsidR="00DC2A88" w:rsidRPr="00610763">
        <w:rPr>
          <w:rFonts w:asciiTheme="minorBidi" w:hAnsiTheme="minorBidi" w:cstheme="minorBidi"/>
          <w:sz w:val="22"/>
          <w:szCs w:val="22"/>
        </w:rPr>
        <w:t xml:space="preserve"> meetings. The President is responsible for keeping implementation of actions on schedule.</w:t>
      </w:r>
    </w:p>
    <w:p w:rsidR="00ED2F08" w:rsidRPr="00610763" w:rsidRDefault="00ED2F08" w:rsidP="00DC2A88">
      <w:pPr>
        <w:pStyle w:val="DSEbodytext"/>
        <w:spacing w:line="276" w:lineRule="auto"/>
        <w:rPr>
          <w:rFonts w:asciiTheme="minorBidi" w:hAnsiTheme="minorBidi" w:cstheme="minorBidi"/>
          <w:sz w:val="22"/>
          <w:szCs w:val="22"/>
        </w:rPr>
      </w:pPr>
      <w:r w:rsidRPr="00610763">
        <w:rPr>
          <w:rFonts w:asciiTheme="minorBidi" w:hAnsiTheme="minorBidi" w:cstheme="minorBidi"/>
          <w:sz w:val="22"/>
          <w:szCs w:val="22"/>
        </w:rPr>
        <w:t>The Vice-President(s) is responsible for assisting the President and/or Secretary in their roles and for filling in as proxy for either of these positions as needed.</w:t>
      </w:r>
      <w:r w:rsidR="00DC2A88" w:rsidRPr="00610763">
        <w:rPr>
          <w:rFonts w:asciiTheme="minorBidi" w:hAnsiTheme="minorBidi" w:cstheme="minorBidi"/>
          <w:sz w:val="22"/>
          <w:szCs w:val="22"/>
        </w:rPr>
        <w:t xml:space="preserve"> </w:t>
      </w:r>
    </w:p>
    <w:p w:rsidR="00ED2F08" w:rsidRPr="00610763" w:rsidRDefault="00ED2F08" w:rsidP="00DC2A88">
      <w:pPr>
        <w:pStyle w:val="DSEbodytext"/>
        <w:spacing w:line="276" w:lineRule="auto"/>
        <w:rPr>
          <w:rFonts w:asciiTheme="minorBidi" w:hAnsiTheme="minorBidi" w:cstheme="minorBidi"/>
          <w:sz w:val="22"/>
          <w:szCs w:val="22"/>
        </w:rPr>
      </w:pPr>
      <w:r w:rsidRPr="00610763">
        <w:rPr>
          <w:rFonts w:asciiTheme="minorBidi" w:hAnsiTheme="minorBidi" w:cstheme="minorBidi"/>
          <w:sz w:val="22"/>
          <w:szCs w:val="22"/>
        </w:rPr>
        <w:t xml:space="preserve">In </w:t>
      </w:r>
      <w:r w:rsidR="00DC2A88" w:rsidRPr="00610763">
        <w:rPr>
          <w:rFonts w:asciiTheme="minorBidi" w:hAnsiTheme="minorBidi" w:cstheme="minorBidi"/>
          <w:sz w:val="22"/>
          <w:szCs w:val="22"/>
        </w:rPr>
        <w:t>communication with the President</w:t>
      </w:r>
      <w:r w:rsidRPr="00610763">
        <w:rPr>
          <w:rFonts w:asciiTheme="minorBidi" w:hAnsiTheme="minorBidi" w:cstheme="minorBidi"/>
          <w:sz w:val="22"/>
          <w:szCs w:val="22"/>
        </w:rPr>
        <w:t>, the Secretary is responsible for the logistics of meetings and managing communications among members. The Secretary is responsible for preparing and circulating draft minutes from each meeting. Minutes of meetings are kept and circulated to Committee members and, when finalised, distributed to relevant PWS staff. Finalised minutes are not public documents.</w:t>
      </w:r>
    </w:p>
    <w:p w:rsidR="00ED2F08" w:rsidRPr="00610763" w:rsidRDefault="00ED2F08" w:rsidP="00DC2A88">
      <w:pPr>
        <w:pStyle w:val="DSEbodytext"/>
        <w:spacing w:line="276" w:lineRule="auto"/>
        <w:rPr>
          <w:rFonts w:asciiTheme="minorBidi" w:hAnsiTheme="minorBidi" w:cstheme="minorBidi"/>
          <w:sz w:val="22"/>
          <w:szCs w:val="22"/>
        </w:rPr>
      </w:pPr>
      <w:r w:rsidRPr="00610763">
        <w:rPr>
          <w:rFonts w:asciiTheme="minorBidi" w:hAnsiTheme="minorBidi" w:cstheme="minorBidi"/>
          <w:sz w:val="22"/>
          <w:szCs w:val="22"/>
        </w:rPr>
        <w:t xml:space="preserve">The Treasurer is responsible for the financial workings of FOMI and is responsible for presenting an up-to-date financial report at each Committee meeting. </w:t>
      </w:r>
    </w:p>
    <w:p w:rsidR="00ED2F08" w:rsidRPr="00610763" w:rsidRDefault="00ED2F08" w:rsidP="00DC2A88">
      <w:pPr>
        <w:pStyle w:val="DSEbodytext"/>
        <w:spacing w:line="276" w:lineRule="auto"/>
        <w:rPr>
          <w:rFonts w:asciiTheme="minorBidi" w:hAnsiTheme="minorBidi" w:cstheme="minorBidi"/>
          <w:sz w:val="22"/>
          <w:szCs w:val="22"/>
        </w:rPr>
      </w:pPr>
      <w:r w:rsidRPr="00610763">
        <w:rPr>
          <w:rFonts w:asciiTheme="minorBidi" w:hAnsiTheme="minorBidi" w:cstheme="minorBidi"/>
          <w:sz w:val="22"/>
          <w:szCs w:val="22"/>
        </w:rPr>
        <w:t>The Committee may elect other positions relating to sub-committees or working groups, as the Committee deems appropriate.</w:t>
      </w:r>
    </w:p>
    <w:p w:rsidR="00ED2F08" w:rsidRPr="00610763" w:rsidRDefault="00ED2F08" w:rsidP="00DC2A88">
      <w:pPr>
        <w:pStyle w:val="DSEbodytext"/>
        <w:spacing w:line="276" w:lineRule="auto"/>
        <w:rPr>
          <w:rFonts w:asciiTheme="minorBidi" w:hAnsiTheme="minorBidi" w:cstheme="minorBidi"/>
          <w:sz w:val="22"/>
          <w:szCs w:val="22"/>
        </w:rPr>
      </w:pPr>
      <w:r w:rsidRPr="00610763">
        <w:rPr>
          <w:rFonts w:asciiTheme="minorBidi" w:hAnsiTheme="minorBidi" w:cstheme="minorBidi"/>
          <w:sz w:val="22"/>
          <w:szCs w:val="22"/>
        </w:rPr>
        <w:t>The Executive may hold discussions out of session to facilitate progress on planning</w:t>
      </w:r>
      <w:r w:rsidR="006C7CF7" w:rsidRPr="00610763">
        <w:rPr>
          <w:rFonts w:asciiTheme="minorBidi" w:hAnsiTheme="minorBidi" w:cstheme="minorBidi"/>
          <w:sz w:val="22"/>
          <w:szCs w:val="22"/>
        </w:rPr>
        <w:t xml:space="preserve"> and implementing actions. The Executive will communicate </w:t>
      </w:r>
      <w:r w:rsidRPr="00610763">
        <w:rPr>
          <w:rFonts w:asciiTheme="minorBidi" w:hAnsiTheme="minorBidi" w:cstheme="minorBidi"/>
          <w:sz w:val="22"/>
          <w:szCs w:val="22"/>
        </w:rPr>
        <w:t xml:space="preserve">all key </w:t>
      </w:r>
      <w:r w:rsidR="006C7CF7" w:rsidRPr="00610763">
        <w:rPr>
          <w:rFonts w:asciiTheme="minorBidi" w:hAnsiTheme="minorBidi" w:cstheme="minorBidi"/>
          <w:sz w:val="22"/>
          <w:szCs w:val="22"/>
        </w:rPr>
        <w:t>points</w:t>
      </w:r>
      <w:r w:rsidRPr="00610763">
        <w:rPr>
          <w:rFonts w:asciiTheme="minorBidi" w:hAnsiTheme="minorBidi" w:cstheme="minorBidi"/>
          <w:sz w:val="22"/>
          <w:szCs w:val="22"/>
        </w:rPr>
        <w:t xml:space="preserve"> </w:t>
      </w:r>
      <w:r w:rsidR="006C7CF7" w:rsidRPr="00610763">
        <w:rPr>
          <w:rFonts w:asciiTheme="minorBidi" w:hAnsiTheme="minorBidi" w:cstheme="minorBidi"/>
          <w:sz w:val="22"/>
          <w:szCs w:val="22"/>
        </w:rPr>
        <w:t>from out of session discussions to the f</w:t>
      </w:r>
      <w:r w:rsidRPr="00610763">
        <w:rPr>
          <w:rFonts w:asciiTheme="minorBidi" w:hAnsiTheme="minorBidi" w:cstheme="minorBidi"/>
          <w:sz w:val="22"/>
          <w:szCs w:val="22"/>
        </w:rPr>
        <w:t>ull Committee for</w:t>
      </w:r>
      <w:r w:rsidR="006C7CF7" w:rsidRPr="00610763">
        <w:rPr>
          <w:rFonts w:asciiTheme="minorBidi" w:hAnsiTheme="minorBidi" w:cstheme="minorBidi"/>
          <w:sz w:val="22"/>
          <w:szCs w:val="22"/>
        </w:rPr>
        <w:t xml:space="preserve"> their</w:t>
      </w:r>
      <w:r w:rsidRPr="00610763">
        <w:rPr>
          <w:rFonts w:asciiTheme="minorBidi" w:hAnsiTheme="minorBidi" w:cstheme="minorBidi"/>
          <w:sz w:val="22"/>
          <w:szCs w:val="22"/>
        </w:rPr>
        <w:t xml:space="preserve"> information and/or decision-making.  </w:t>
      </w:r>
    </w:p>
    <w:p w:rsidR="009705CB" w:rsidRPr="00610763" w:rsidRDefault="009705CB" w:rsidP="00DC2A88">
      <w:pPr>
        <w:pStyle w:val="DSEsubheading"/>
        <w:spacing w:line="276" w:lineRule="auto"/>
        <w:rPr>
          <w:rFonts w:asciiTheme="minorBidi" w:hAnsiTheme="minorBidi" w:cstheme="minorBidi"/>
          <w:sz w:val="22"/>
          <w:szCs w:val="22"/>
        </w:rPr>
      </w:pPr>
      <w:r w:rsidRPr="00610763">
        <w:rPr>
          <w:rFonts w:asciiTheme="minorBidi" w:hAnsiTheme="minorBidi" w:cstheme="minorBidi"/>
          <w:sz w:val="22"/>
          <w:szCs w:val="22"/>
        </w:rPr>
        <w:lastRenderedPageBreak/>
        <w:t xml:space="preserve">Meetings </w:t>
      </w:r>
    </w:p>
    <w:p w:rsidR="00031908" w:rsidRPr="00610763" w:rsidRDefault="00E13077" w:rsidP="009A0E59">
      <w:pPr>
        <w:pStyle w:val="DSEbodytext"/>
        <w:spacing w:line="276" w:lineRule="auto"/>
        <w:rPr>
          <w:rFonts w:asciiTheme="minorBidi" w:hAnsiTheme="minorBidi" w:cstheme="minorBidi"/>
          <w:sz w:val="22"/>
          <w:szCs w:val="22"/>
        </w:rPr>
      </w:pPr>
      <w:r w:rsidRPr="00610763">
        <w:rPr>
          <w:rFonts w:asciiTheme="minorBidi" w:hAnsiTheme="minorBidi" w:cstheme="minorBidi"/>
          <w:sz w:val="22"/>
          <w:szCs w:val="22"/>
        </w:rPr>
        <w:t>The Committee aim</w:t>
      </w:r>
      <w:r w:rsidR="001E5B48">
        <w:rPr>
          <w:rFonts w:asciiTheme="minorBidi" w:hAnsiTheme="minorBidi" w:cstheme="minorBidi"/>
          <w:sz w:val="22"/>
          <w:szCs w:val="22"/>
        </w:rPr>
        <w:t>s</w:t>
      </w:r>
      <w:r w:rsidRPr="00610763">
        <w:rPr>
          <w:rFonts w:asciiTheme="minorBidi" w:hAnsiTheme="minorBidi" w:cstheme="minorBidi"/>
          <w:sz w:val="22"/>
          <w:szCs w:val="22"/>
        </w:rPr>
        <w:t xml:space="preserve"> to meet </w:t>
      </w:r>
      <w:r w:rsidR="00ED2F08" w:rsidRPr="00610763">
        <w:rPr>
          <w:rFonts w:asciiTheme="minorBidi" w:hAnsiTheme="minorBidi" w:cstheme="minorBidi"/>
          <w:sz w:val="22"/>
          <w:szCs w:val="22"/>
        </w:rPr>
        <w:t>at least four times a year</w:t>
      </w:r>
      <w:r w:rsidRPr="00610763">
        <w:rPr>
          <w:rFonts w:asciiTheme="minorBidi" w:hAnsiTheme="minorBidi" w:cstheme="minorBidi"/>
          <w:sz w:val="22"/>
          <w:szCs w:val="22"/>
        </w:rPr>
        <w:t xml:space="preserve"> to progress actions based on the Strategic Plan. </w:t>
      </w:r>
      <w:r w:rsidR="009705CB" w:rsidRPr="00610763">
        <w:rPr>
          <w:rFonts w:asciiTheme="minorBidi" w:hAnsiTheme="minorBidi" w:cstheme="minorBidi"/>
          <w:sz w:val="22"/>
          <w:szCs w:val="22"/>
        </w:rPr>
        <w:t xml:space="preserve">The </w:t>
      </w:r>
      <w:r w:rsidR="001D0D02" w:rsidRPr="00610763">
        <w:rPr>
          <w:rFonts w:asciiTheme="minorBidi" w:hAnsiTheme="minorBidi" w:cstheme="minorBidi"/>
          <w:sz w:val="22"/>
          <w:szCs w:val="22"/>
        </w:rPr>
        <w:t>Committee</w:t>
      </w:r>
      <w:r w:rsidR="009705CB" w:rsidRPr="00610763">
        <w:rPr>
          <w:rFonts w:asciiTheme="minorBidi" w:hAnsiTheme="minorBidi" w:cstheme="minorBidi"/>
          <w:sz w:val="22"/>
          <w:szCs w:val="22"/>
        </w:rPr>
        <w:t xml:space="preserve"> </w:t>
      </w:r>
      <w:r w:rsidR="009A0E59" w:rsidRPr="00610763">
        <w:rPr>
          <w:rFonts w:asciiTheme="minorBidi" w:hAnsiTheme="minorBidi" w:cstheme="minorBidi"/>
          <w:sz w:val="22"/>
          <w:szCs w:val="22"/>
        </w:rPr>
        <w:t>makes decisions</w:t>
      </w:r>
      <w:r w:rsidR="009705CB" w:rsidRPr="00610763">
        <w:rPr>
          <w:rFonts w:asciiTheme="minorBidi" w:hAnsiTheme="minorBidi" w:cstheme="minorBidi"/>
          <w:sz w:val="22"/>
          <w:szCs w:val="22"/>
        </w:rPr>
        <w:t xml:space="preserve"> </w:t>
      </w:r>
      <w:r w:rsidR="00E349AC" w:rsidRPr="00610763">
        <w:rPr>
          <w:rFonts w:asciiTheme="minorBidi" w:hAnsiTheme="minorBidi" w:cstheme="minorBidi"/>
          <w:sz w:val="22"/>
          <w:szCs w:val="22"/>
        </w:rPr>
        <w:t>by ‘simple majority’</w:t>
      </w:r>
      <w:r w:rsidR="009705CB" w:rsidRPr="00610763">
        <w:rPr>
          <w:rFonts w:asciiTheme="minorBidi" w:hAnsiTheme="minorBidi" w:cstheme="minorBidi"/>
          <w:sz w:val="22"/>
          <w:szCs w:val="22"/>
        </w:rPr>
        <w:t xml:space="preserve">. A quorum for </w:t>
      </w:r>
      <w:r w:rsidR="001D0D02" w:rsidRPr="00610763">
        <w:rPr>
          <w:rFonts w:asciiTheme="minorBidi" w:hAnsiTheme="minorBidi" w:cstheme="minorBidi"/>
          <w:sz w:val="22"/>
          <w:szCs w:val="22"/>
        </w:rPr>
        <w:t>Committee</w:t>
      </w:r>
      <w:r w:rsidR="009705CB" w:rsidRPr="00610763">
        <w:rPr>
          <w:rFonts w:asciiTheme="minorBidi" w:hAnsiTheme="minorBidi" w:cstheme="minorBidi"/>
          <w:sz w:val="22"/>
          <w:szCs w:val="22"/>
        </w:rPr>
        <w:t xml:space="preserve"> meetings is</w:t>
      </w:r>
      <w:r w:rsidR="00ED2F08" w:rsidRPr="00610763">
        <w:rPr>
          <w:rFonts w:asciiTheme="minorBidi" w:hAnsiTheme="minorBidi" w:cstheme="minorBidi"/>
          <w:sz w:val="22"/>
          <w:szCs w:val="22"/>
        </w:rPr>
        <w:t xml:space="preserve"> 50% or more of Committee </w:t>
      </w:r>
      <w:r w:rsidR="00DC2A88" w:rsidRPr="00610763">
        <w:rPr>
          <w:rFonts w:asciiTheme="minorBidi" w:hAnsiTheme="minorBidi" w:cstheme="minorBidi"/>
          <w:sz w:val="22"/>
          <w:szCs w:val="22"/>
        </w:rPr>
        <w:t>membership</w:t>
      </w:r>
      <w:r w:rsidR="00ED2F08" w:rsidRPr="00610763">
        <w:rPr>
          <w:rFonts w:asciiTheme="minorBidi" w:hAnsiTheme="minorBidi" w:cstheme="minorBidi"/>
          <w:sz w:val="22"/>
          <w:szCs w:val="22"/>
        </w:rPr>
        <w:t xml:space="preserve"> including at</w:t>
      </w:r>
      <w:r w:rsidR="00DC2A88" w:rsidRPr="00610763">
        <w:rPr>
          <w:rFonts w:asciiTheme="minorBidi" w:hAnsiTheme="minorBidi" w:cstheme="minorBidi"/>
          <w:sz w:val="22"/>
          <w:szCs w:val="22"/>
        </w:rPr>
        <w:t xml:space="preserve"> least two Executive positions and including </w:t>
      </w:r>
      <w:r w:rsidR="00ED2F08" w:rsidRPr="00610763">
        <w:rPr>
          <w:rFonts w:asciiTheme="minorBidi" w:hAnsiTheme="minorBidi" w:cstheme="minorBidi"/>
          <w:sz w:val="22"/>
          <w:szCs w:val="22"/>
        </w:rPr>
        <w:t>the President or proxy for</w:t>
      </w:r>
      <w:r w:rsidR="009705CB" w:rsidRPr="00610763">
        <w:rPr>
          <w:rFonts w:asciiTheme="minorBidi" w:hAnsiTheme="minorBidi" w:cstheme="minorBidi"/>
          <w:sz w:val="22"/>
          <w:szCs w:val="22"/>
        </w:rPr>
        <w:t xml:space="preserve"> the </w:t>
      </w:r>
      <w:r w:rsidR="00ED2F08" w:rsidRPr="00610763">
        <w:rPr>
          <w:rFonts w:asciiTheme="minorBidi" w:hAnsiTheme="minorBidi" w:cstheme="minorBidi"/>
          <w:sz w:val="22"/>
          <w:szCs w:val="22"/>
        </w:rPr>
        <w:t>President</w:t>
      </w:r>
      <w:r w:rsidR="00DC2A88" w:rsidRPr="00610763">
        <w:rPr>
          <w:rFonts w:asciiTheme="minorBidi" w:hAnsiTheme="minorBidi" w:cstheme="minorBidi"/>
          <w:sz w:val="22"/>
          <w:szCs w:val="22"/>
        </w:rPr>
        <w:t xml:space="preserve"> (as appointed by the President)</w:t>
      </w:r>
      <w:r w:rsidR="00ED2F08" w:rsidRPr="00610763">
        <w:rPr>
          <w:rFonts w:asciiTheme="minorBidi" w:hAnsiTheme="minorBidi" w:cstheme="minorBidi"/>
          <w:sz w:val="22"/>
          <w:szCs w:val="22"/>
        </w:rPr>
        <w:t xml:space="preserve">. </w:t>
      </w:r>
    </w:p>
    <w:p w:rsidR="00031908" w:rsidRPr="001E5B48" w:rsidRDefault="00031908" w:rsidP="00610763">
      <w:pPr>
        <w:pStyle w:val="DSEbodytext"/>
        <w:spacing w:line="276" w:lineRule="auto"/>
        <w:rPr>
          <w:rFonts w:asciiTheme="minorBidi" w:hAnsiTheme="minorBidi" w:cstheme="minorBidi"/>
          <w:sz w:val="22"/>
          <w:szCs w:val="22"/>
        </w:rPr>
      </w:pPr>
      <w:r w:rsidRPr="00610763">
        <w:rPr>
          <w:rFonts w:asciiTheme="minorBidi" w:hAnsiTheme="minorBidi" w:cstheme="minorBidi"/>
          <w:sz w:val="22"/>
          <w:szCs w:val="22"/>
        </w:rPr>
        <w:t xml:space="preserve">Elected Committee members are expected to attend all Committee meetings and to contribute to the functioning </w:t>
      </w:r>
      <w:r w:rsidRPr="001E5B48">
        <w:rPr>
          <w:rFonts w:asciiTheme="minorBidi" w:hAnsiTheme="minorBidi" w:cstheme="minorBidi"/>
          <w:sz w:val="22"/>
          <w:szCs w:val="22"/>
        </w:rPr>
        <w:t xml:space="preserve">of the Committee in implementing actions. If unable to attend, Committee members should notify the President or Secretary prior to the meeting to put in their apology for the meeting. If a Committee member </w:t>
      </w:r>
      <w:r w:rsidR="00610763" w:rsidRPr="001E5B48">
        <w:rPr>
          <w:rFonts w:asciiTheme="minorBidi" w:hAnsiTheme="minorBidi" w:cstheme="minorBidi"/>
          <w:sz w:val="22"/>
          <w:szCs w:val="22"/>
        </w:rPr>
        <w:t>is absent without an apology for two or more consecutive meetings, they will be required to step down from the Committee</w:t>
      </w:r>
      <w:r w:rsidRPr="001E5B48">
        <w:rPr>
          <w:rFonts w:asciiTheme="minorBidi" w:hAnsiTheme="minorBidi" w:cstheme="minorBidi"/>
          <w:sz w:val="22"/>
          <w:szCs w:val="22"/>
        </w:rPr>
        <w:t xml:space="preserve">. </w:t>
      </w:r>
    </w:p>
    <w:p w:rsidR="00031908" w:rsidRPr="00610763" w:rsidRDefault="00031908" w:rsidP="00DC2A88">
      <w:pPr>
        <w:pStyle w:val="DSEbodytext"/>
        <w:spacing w:line="276" w:lineRule="auto"/>
        <w:rPr>
          <w:rFonts w:asciiTheme="minorBidi" w:hAnsiTheme="minorBidi" w:cstheme="minorBidi"/>
          <w:sz w:val="22"/>
          <w:szCs w:val="22"/>
        </w:rPr>
      </w:pPr>
      <w:r w:rsidRPr="001E5B48">
        <w:rPr>
          <w:rFonts w:asciiTheme="minorBidi" w:hAnsiTheme="minorBidi" w:cstheme="minorBidi"/>
          <w:sz w:val="22"/>
          <w:szCs w:val="22"/>
        </w:rPr>
        <w:t>Committee members agree to be guided by the Terms of Reference and to work respectfully and collaboratively towards achieving Strategic</w:t>
      </w:r>
      <w:r w:rsidRPr="00610763">
        <w:rPr>
          <w:rFonts w:asciiTheme="minorBidi" w:hAnsiTheme="minorBidi" w:cstheme="minorBidi"/>
          <w:sz w:val="22"/>
          <w:szCs w:val="22"/>
        </w:rPr>
        <w:t xml:space="preserve"> Plan outcomes in a team spirit.</w:t>
      </w:r>
    </w:p>
    <w:p w:rsidR="00031908" w:rsidRPr="00610763" w:rsidRDefault="00031908" w:rsidP="00DC2A88">
      <w:pPr>
        <w:pStyle w:val="DSEbodytext"/>
        <w:spacing w:line="276" w:lineRule="auto"/>
        <w:rPr>
          <w:rFonts w:asciiTheme="minorBidi" w:hAnsiTheme="minorBidi" w:cstheme="minorBidi"/>
          <w:sz w:val="22"/>
          <w:szCs w:val="22"/>
        </w:rPr>
      </w:pPr>
    </w:p>
    <w:p w:rsidR="00031908" w:rsidRPr="00610763" w:rsidRDefault="00031908" w:rsidP="00DC2A88">
      <w:pPr>
        <w:pStyle w:val="DSEbodytext"/>
        <w:spacing w:line="276" w:lineRule="auto"/>
        <w:rPr>
          <w:rFonts w:asciiTheme="minorBidi" w:hAnsiTheme="minorBidi" w:cstheme="minorBidi"/>
          <w:sz w:val="22"/>
          <w:szCs w:val="22"/>
          <w:lang w:val="en-US"/>
        </w:rPr>
      </w:pPr>
    </w:p>
    <w:sectPr w:rsidR="00031908" w:rsidRPr="00610763" w:rsidSect="007E385D">
      <w:headerReference w:type="default" r:id="rId8"/>
      <w:pgSz w:w="11906" w:h="16838"/>
      <w:pgMar w:top="119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F9D" w:rsidRDefault="00016F9D">
      <w:r>
        <w:separator/>
      </w:r>
    </w:p>
  </w:endnote>
  <w:endnote w:type="continuationSeparator" w:id="0">
    <w:p w:rsidR="00016F9D" w:rsidRDefault="0001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F9D" w:rsidRDefault="00016F9D">
      <w:r>
        <w:separator/>
      </w:r>
    </w:p>
  </w:footnote>
  <w:footnote w:type="continuationSeparator" w:id="0">
    <w:p w:rsidR="00016F9D" w:rsidRDefault="00016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CB" w:rsidRPr="007940A3" w:rsidRDefault="00A74A98" w:rsidP="00EB18CA">
    <w:pPr>
      <w:pStyle w:val="DSEbodytext"/>
    </w:pPr>
    <w:r w:rsidRPr="007940A3">
      <w:t>Friends of Maatsuyker Island Committee</w:t>
    </w:r>
    <w:r w:rsidR="009705CB" w:rsidRPr="007940A3">
      <w:t xml:space="preserve"> Terms of Reference – </w:t>
    </w:r>
    <w:r w:rsidR="00EB18CA">
      <w:t>December</w:t>
    </w:r>
    <w:r w:rsidRPr="007940A3">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00D52"/>
    <w:multiLevelType w:val="hybridMultilevel"/>
    <w:tmpl w:val="4C62E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5674BB"/>
    <w:multiLevelType w:val="hybridMultilevel"/>
    <w:tmpl w:val="24EE2242"/>
    <w:lvl w:ilvl="0" w:tplc="63AE7FC2">
      <w:start w:val="1"/>
      <w:numFmt w:val="bullet"/>
      <w:lvlText w:val=""/>
      <w:lvlJc w:val="left"/>
      <w:pPr>
        <w:tabs>
          <w:tab w:val="num" w:pos="576"/>
        </w:tabs>
        <w:ind w:left="504"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47E96852"/>
    <w:multiLevelType w:val="hybridMultilevel"/>
    <w:tmpl w:val="CCFC5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8ED4138"/>
    <w:multiLevelType w:val="hybridMultilevel"/>
    <w:tmpl w:val="824CF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5C00ACF"/>
    <w:multiLevelType w:val="hybridMultilevel"/>
    <w:tmpl w:val="B37AD68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Times New Roman"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Times New Roman"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Times New Roman" w:hint="default"/>
      </w:rPr>
    </w:lvl>
    <w:lvl w:ilvl="8" w:tplc="04090005">
      <w:start w:val="1"/>
      <w:numFmt w:val="bullet"/>
      <w:lvlText w:val=""/>
      <w:lvlJc w:val="left"/>
      <w:pPr>
        <w:ind w:left="653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21C"/>
    <w:rsid w:val="00016F9D"/>
    <w:rsid w:val="00031908"/>
    <w:rsid w:val="00040C66"/>
    <w:rsid w:val="000B18DD"/>
    <w:rsid w:val="000D291B"/>
    <w:rsid w:val="000D7B8F"/>
    <w:rsid w:val="000E2394"/>
    <w:rsid w:val="000F70D5"/>
    <w:rsid w:val="00185CF4"/>
    <w:rsid w:val="001D0D02"/>
    <w:rsid w:val="001D224A"/>
    <w:rsid w:val="001E5B48"/>
    <w:rsid w:val="00211F28"/>
    <w:rsid w:val="00215ABC"/>
    <w:rsid w:val="0023319A"/>
    <w:rsid w:val="002A2A10"/>
    <w:rsid w:val="003663A5"/>
    <w:rsid w:val="00424E5A"/>
    <w:rsid w:val="00496BD2"/>
    <w:rsid w:val="004E22B1"/>
    <w:rsid w:val="005068CC"/>
    <w:rsid w:val="00513CA3"/>
    <w:rsid w:val="005160E9"/>
    <w:rsid w:val="005454E5"/>
    <w:rsid w:val="00586A2D"/>
    <w:rsid w:val="0059103B"/>
    <w:rsid w:val="005E6378"/>
    <w:rsid w:val="0060536B"/>
    <w:rsid w:val="00610763"/>
    <w:rsid w:val="00617A4F"/>
    <w:rsid w:val="00662758"/>
    <w:rsid w:val="0067721C"/>
    <w:rsid w:val="006B45AF"/>
    <w:rsid w:val="006C7503"/>
    <w:rsid w:val="006C7CF7"/>
    <w:rsid w:val="00727B1D"/>
    <w:rsid w:val="00734447"/>
    <w:rsid w:val="007622AF"/>
    <w:rsid w:val="00771267"/>
    <w:rsid w:val="007940A3"/>
    <w:rsid w:val="007B5300"/>
    <w:rsid w:val="007B7E5D"/>
    <w:rsid w:val="007D18CE"/>
    <w:rsid w:val="007E385D"/>
    <w:rsid w:val="00816DFB"/>
    <w:rsid w:val="00822233"/>
    <w:rsid w:val="0082587A"/>
    <w:rsid w:val="008B3BD9"/>
    <w:rsid w:val="008B6871"/>
    <w:rsid w:val="008E1546"/>
    <w:rsid w:val="008F12AF"/>
    <w:rsid w:val="008F66DD"/>
    <w:rsid w:val="00912B3B"/>
    <w:rsid w:val="009705CB"/>
    <w:rsid w:val="00984209"/>
    <w:rsid w:val="009A0551"/>
    <w:rsid w:val="009A0E59"/>
    <w:rsid w:val="009A64A1"/>
    <w:rsid w:val="00A4490C"/>
    <w:rsid w:val="00A74A98"/>
    <w:rsid w:val="00A87688"/>
    <w:rsid w:val="00AA6547"/>
    <w:rsid w:val="00AD4C97"/>
    <w:rsid w:val="00AF50BA"/>
    <w:rsid w:val="00AF72D0"/>
    <w:rsid w:val="00B11670"/>
    <w:rsid w:val="00B82A69"/>
    <w:rsid w:val="00B87688"/>
    <w:rsid w:val="00B9326F"/>
    <w:rsid w:val="00BD5075"/>
    <w:rsid w:val="00C1115E"/>
    <w:rsid w:val="00C23D9C"/>
    <w:rsid w:val="00C260FB"/>
    <w:rsid w:val="00C4312B"/>
    <w:rsid w:val="00C8259A"/>
    <w:rsid w:val="00CA3173"/>
    <w:rsid w:val="00CE1DEC"/>
    <w:rsid w:val="00D50F2A"/>
    <w:rsid w:val="00D62816"/>
    <w:rsid w:val="00D87578"/>
    <w:rsid w:val="00DC2A88"/>
    <w:rsid w:val="00E05387"/>
    <w:rsid w:val="00E13077"/>
    <w:rsid w:val="00E349AC"/>
    <w:rsid w:val="00E371BC"/>
    <w:rsid w:val="00EB18CA"/>
    <w:rsid w:val="00ED23C5"/>
    <w:rsid w:val="00ED2F08"/>
    <w:rsid w:val="00EF3484"/>
    <w:rsid w:val="00F13B38"/>
    <w:rsid w:val="00F163B2"/>
    <w:rsid w:val="00F3526E"/>
    <w:rsid w:val="00F41B2C"/>
    <w:rsid w:val="00F61439"/>
    <w:rsid w:val="00F87193"/>
    <w:rsid w:val="00FA034B"/>
    <w:rsid w:val="00FA263A"/>
    <w:rsid w:val="00FB3F02"/>
    <w:rsid w:val="00FE3753"/>
    <w:rsid w:val="00FF17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D0"/>
    <w:rPr>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Eintrotext">
    <w:name w:val="DSE intro text"/>
    <w:basedOn w:val="DSEMainSubheading"/>
    <w:uiPriority w:val="99"/>
    <w:rsid w:val="00AF72D0"/>
    <w:rPr>
      <w:b w:val="0"/>
    </w:rPr>
  </w:style>
  <w:style w:type="paragraph" w:customStyle="1" w:styleId="DSEbodytext">
    <w:name w:val="DSE body text"/>
    <w:autoRedefine/>
    <w:uiPriority w:val="99"/>
    <w:rsid w:val="007940A3"/>
    <w:pPr>
      <w:spacing w:after="113"/>
    </w:pPr>
    <w:rPr>
      <w:rFonts w:ascii="Arial" w:hAnsi="Arial" w:cs="Arial"/>
      <w:sz w:val="16"/>
      <w:szCs w:val="16"/>
      <w:lang w:val="en-AU" w:eastAsia="en-AU"/>
    </w:rPr>
  </w:style>
  <w:style w:type="paragraph" w:customStyle="1" w:styleId="DSEMainHeading">
    <w:name w:val="DSE Main Heading"/>
    <w:next w:val="DSEbodytext"/>
    <w:uiPriority w:val="99"/>
    <w:rsid w:val="00AF72D0"/>
    <w:rPr>
      <w:rFonts w:ascii="Tahoma" w:hAnsi="Tahoma"/>
      <w:sz w:val="64"/>
      <w:szCs w:val="24"/>
      <w:lang w:val="en-AU" w:eastAsia="en-AU"/>
    </w:rPr>
  </w:style>
  <w:style w:type="paragraph" w:customStyle="1" w:styleId="DSEMainSubheading">
    <w:name w:val="DSE Main Subheading"/>
    <w:basedOn w:val="DSEMainHeading"/>
    <w:uiPriority w:val="99"/>
    <w:rsid w:val="00AF72D0"/>
    <w:rPr>
      <w:b/>
      <w:sz w:val="22"/>
    </w:rPr>
  </w:style>
  <w:style w:type="paragraph" w:customStyle="1" w:styleId="DSEsubheading">
    <w:name w:val="DSE subheading"/>
    <w:basedOn w:val="DSEMainSubheading"/>
    <w:uiPriority w:val="99"/>
    <w:rsid w:val="00AF72D0"/>
    <w:rPr>
      <w:sz w:val="20"/>
    </w:rPr>
  </w:style>
  <w:style w:type="paragraph" w:styleId="Header">
    <w:name w:val="header"/>
    <w:basedOn w:val="Normal"/>
    <w:link w:val="HeaderChar"/>
    <w:uiPriority w:val="99"/>
    <w:rsid w:val="00AF72D0"/>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eastAsia="en-AU"/>
    </w:rPr>
  </w:style>
  <w:style w:type="paragraph" w:styleId="Footer">
    <w:name w:val="footer"/>
    <w:basedOn w:val="Normal"/>
    <w:link w:val="FooterChar"/>
    <w:uiPriority w:val="99"/>
    <w:rsid w:val="00AF72D0"/>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eastAsia="en-AU"/>
    </w:rPr>
  </w:style>
  <w:style w:type="paragraph" w:styleId="BalloonText">
    <w:name w:val="Balloon Text"/>
    <w:basedOn w:val="Normal"/>
    <w:link w:val="BalloonTextChar"/>
    <w:uiPriority w:val="99"/>
    <w:semiHidden/>
    <w:rsid w:val="00AF72D0"/>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cs="Times New Roman"/>
      <w:sz w:val="2"/>
      <w:lang w:eastAsia="en-AU"/>
    </w:rPr>
  </w:style>
  <w:style w:type="character" w:styleId="CommentReference">
    <w:name w:val="annotation reference"/>
    <w:basedOn w:val="DefaultParagraphFont"/>
    <w:uiPriority w:val="99"/>
    <w:semiHidden/>
    <w:rsid w:val="00AF72D0"/>
    <w:rPr>
      <w:rFonts w:cs="Times New Roman"/>
      <w:sz w:val="18"/>
    </w:rPr>
  </w:style>
  <w:style w:type="paragraph" w:styleId="CommentText">
    <w:name w:val="annotation text"/>
    <w:basedOn w:val="Normal"/>
    <w:link w:val="CommentTextChar"/>
    <w:uiPriority w:val="99"/>
    <w:semiHidden/>
    <w:rsid w:val="00AF72D0"/>
    <w:rPr>
      <w:szCs w:val="24"/>
    </w:rPr>
  </w:style>
  <w:style w:type="character" w:customStyle="1" w:styleId="CommentTextChar">
    <w:name w:val="Comment Text Char"/>
    <w:basedOn w:val="DefaultParagraphFont"/>
    <w:link w:val="CommentText"/>
    <w:uiPriority w:val="99"/>
    <w:semiHidden/>
    <w:locked/>
    <w:rPr>
      <w:rFonts w:cs="Times New Roman"/>
      <w:sz w:val="20"/>
      <w:szCs w:val="20"/>
      <w:lang w:eastAsia="en-AU"/>
    </w:rPr>
  </w:style>
  <w:style w:type="paragraph" w:styleId="CommentSubject">
    <w:name w:val="annotation subject"/>
    <w:basedOn w:val="CommentText"/>
    <w:next w:val="CommentText"/>
    <w:link w:val="CommentSubjectChar"/>
    <w:uiPriority w:val="99"/>
    <w:semiHidden/>
    <w:rsid w:val="00AF72D0"/>
    <w:rPr>
      <w:szCs w:val="20"/>
    </w:rPr>
  </w:style>
  <w:style w:type="character" w:customStyle="1" w:styleId="CommentSubjectChar">
    <w:name w:val="Comment Subject Char"/>
    <w:basedOn w:val="CommentTextChar"/>
    <w:link w:val="CommentSubject"/>
    <w:uiPriority w:val="99"/>
    <w:semiHidden/>
    <w:locked/>
    <w:rPr>
      <w:rFonts w:cs="Times New Roman"/>
      <w:b/>
      <w:bCs/>
      <w:sz w:val="20"/>
      <w:szCs w:val="20"/>
      <w:lang w:eastAsia="en-AU"/>
    </w:rPr>
  </w:style>
  <w:style w:type="character" w:styleId="Hyperlink">
    <w:name w:val="Hyperlink"/>
    <w:basedOn w:val="DefaultParagraphFont"/>
    <w:uiPriority w:val="99"/>
    <w:rsid w:val="00C23D9C"/>
    <w:rPr>
      <w:rFonts w:cs="Times New Roman"/>
      <w:color w:val="0000FF"/>
      <w:u w:val="single"/>
    </w:rPr>
  </w:style>
  <w:style w:type="paragraph" w:styleId="ListParagraph">
    <w:name w:val="List Paragraph"/>
    <w:basedOn w:val="Normal"/>
    <w:uiPriority w:val="34"/>
    <w:qFormat/>
    <w:rsid w:val="00FA034B"/>
    <w:pPr>
      <w:ind w:left="720"/>
      <w:contextualSpacing/>
    </w:pPr>
    <w:rPr>
      <w:rFonts w:asciiTheme="minorHAnsi" w:eastAsiaTheme="minorEastAsia" w:hAnsiTheme="minorHAnsi" w:cstheme="minorBidi"/>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D0"/>
    <w:rPr>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Eintrotext">
    <w:name w:val="DSE intro text"/>
    <w:basedOn w:val="DSEMainSubheading"/>
    <w:uiPriority w:val="99"/>
    <w:rsid w:val="00AF72D0"/>
    <w:rPr>
      <w:b w:val="0"/>
    </w:rPr>
  </w:style>
  <w:style w:type="paragraph" w:customStyle="1" w:styleId="DSEbodytext">
    <w:name w:val="DSE body text"/>
    <w:autoRedefine/>
    <w:uiPriority w:val="99"/>
    <w:rsid w:val="007940A3"/>
    <w:pPr>
      <w:spacing w:after="113"/>
    </w:pPr>
    <w:rPr>
      <w:rFonts w:ascii="Arial" w:hAnsi="Arial" w:cs="Arial"/>
      <w:sz w:val="16"/>
      <w:szCs w:val="16"/>
      <w:lang w:val="en-AU" w:eastAsia="en-AU"/>
    </w:rPr>
  </w:style>
  <w:style w:type="paragraph" w:customStyle="1" w:styleId="DSEMainHeading">
    <w:name w:val="DSE Main Heading"/>
    <w:next w:val="DSEbodytext"/>
    <w:uiPriority w:val="99"/>
    <w:rsid w:val="00AF72D0"/>
    <w:rPr>
      <w:rFonts w:ascii="Tahoma" w:hAnsi="Tahoma"/>
      <w:sz w:val="64"/>
      <w:szCs w:val="24"/>
      <w:lang w:val="en-AU" w:eastAsia="en-AU"/>
    </w:rPr>
  </w:style>
  <w:style w:type="paragraph" w:customStyle="1" w:styleId="DSEMainSubheading">
    <w:name w:val="DSE Main Subheading"/>
    <w:basedOn w:val="DSEMainHeading"/>
    <w:uiPriority w:val="99"/>
    <w:rsid w:val="00AF72D0"/>
    <w:rPr>
      <w:b/>
      <w:sz w:val="22"/>
    </w:rPr>
  </w:style>
  <w:style w:type="paragraph" w:customStyle="1" w:styleId="DSEsubheading">
    <w:name w:val="DSE subheading"/>
    <w:basedOn w:val="DSEMainSubheading"/>
    <w:uiPriority w:val="99"/>
    <w:rsid w:val="00AF72D0"/>
    <w:rPr>
      <w:sz w:val="20"/>
    </w:rPr>
  </w:style>
  <w:style w:type="paragraph" w:styleId="Header">
    <w:name w:val="header"/>
    <w:basedOn w:val="Normal"/>
    <w:link w:val="HeaderChar"/>
    <w:uiPriority w:val="99"/>
    <w:rsid w:val="00AF72D0"/>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eastAsia="en-AU"/>
    </w:rPr>
  </w:style>
  <w:style w:type="paragraph" w:styleId="Footer">
    <w:name w:val="footer"/>
    <w:basedOn w:val="Normal"/>
    <w:link w:val="FooterChar"/>
    <w:uiPriority w:val="99"/>
    <w:rsid w:val="00AF72D0"/>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eastAsia="en-AU"/>
    </w:rPr>
  </w:style>
  <w:style w:type="paragraph" w:styleId="BalloonText">
    <w:name w:val="Balloon Text"/>
    <w:basedOn w:val="Normal"/>
    <w:link w:val="BalloonTextChar"/>
    <w:uiPriority w:val="99"/>
    <w:semiHidden/>
    <w:rsid w:val="00AF72D0"/>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cs="Times New Roman"/>
      <w:sz w:val="2"/>
      <w:lang w:eastAsia="en-AU"/>
    </w:rPr>
  </w:style>
  <w:style w:type="character" w:styleId="CommentReference">
    <w:name w:val="annotation reference"/>
    <w:basedOn w:val="DefaultParagraphFont"/>
    <w:uiPriority w:val="99"/>
    <w:semiHidden/>
    <w:rsid w:val="00AF72D0"/>
    <w:rPr>
      <w:rFonts w:cs="Times New Roman"/>
      <w:sz w:val="18"/>
    </w:rPr>
  </w:style>
  <w:style w:type="paragraph" w:styleId="CommentText">
    <w:name w:val="annotation text"/>
    <w:basedOn w:val="Normal"/>
    <w:link w:val="CommentTextChar"/>
    <w:uiPriority w:val="99"/>
    <w:semiHidden/>
    <w:rsid w:val="00AF72D0"/>
    <w:rPr>
      <w:szCs w:val="24"/>
    </w:rPr>
  </w:style>
  <w:style w:type="character" w:customStyle="1" w:styleId="CommentTextChar">
    <w:name w:val="Comment Text Char"/>
    <w:basedOn w:val="DefaultParagraphFont"/>
    <w:link w:val="CommentText"/>
    <w:uiPriority w:val="99"/>
    <w:semiHidden/>
    <w:locked/>
    <w:rPr>
      <w:rFonts w:cs="Times New Roman"/>
      <w:sz w:val="20"/>
      <w:szCs w:val="20"/>
      <w:lang w:eastAsia="en-AU"/>
    </w:rPr>
  </w:style>
  <w:style w:type="paragraph" w:styleId="CommentSubject">
    <w:name w:val="annotation subject"/>
    <w:basedOn w:val="CommentText"/>
    <w:next w:val="CommentText"/>
    <w:link w:val="CommentSubjectChar"/>
    <w:uiPriority w:val="99"/>
    <w:semiHidden/>
    <w:rsid w:val="00AF72D0"/>
    <w:rPr>
      <w:szCs w:val="20"/>
    </w:rPr>
  </w:style>
  <w:style w:type="character" w:customStyle="1" w:styleId="CommentSubjectChar">
    <w:name w:val="Comment Subject Char"/>
    <w:basedOn w:val="CommentTextChar"/>
    <w:link w:val="CommentSubject"/>
    <w:uiPriority w:val="99"/>
    <w:semiHidden/>
    <w:locked/>
    <w:rPr>
      <w:rFonts w:cs="Times New Roman"/>
      <w:b/>
      <w:bCs/>
      <w:sz w:val="20"/>
      <w:szCs w:val="20"/>
      <w:lang w:eastAsia="en-AU"/>
    </w:rPr>
  </w:style>
  <w:style w:type="character" w:styleId="Hyperlink">
    <w:name w:val="Hyperlink"/>
    <w:basedOn w:val="DefaultParagraphFont"/>
    <w:uiPriority w:val="99"/>
    <w:rsid w:val="00C23D9C"/>
    <w:rPr>
      <w:rFonts w:cs="Times New Roman"/>
      <w:color w:val="0000FF"/>
      <w:u w:val="single"/>
    </w:rPr>
  </w:style>
  <w:style w:type="paragraph" w:styleId="ListParagraph">
    <w:name w:val="List Paragraph"/>
    <w:basedOn w:val="Normal"/>
    <w:uiPriority w:val="34"/>
    <w:qFormat/>
    <w:rsid w:val="00FA034B"/>
    <w:pPr>
      <w:ind w:left="720"/>
      <w:contextualSpacing/>
    </w:pPr>
    <w:rPr>
      <w:rFonts w:asciiTheme="minorHAnsi" w:eastAsiaTheme="minorEastAsia" w:hAnsiTheme="minorHAnsi" w:cstheme="minorBid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6810">
      <w:bodyDiv w:val="1"/>
      <w:marLeft w:val="0"/>
      <w:marRight w:val="0"/>
      <w:marTop w:val="0"/>
      <w:marBottom w:val="0"/>
      <w:divBdr>
        <w:top w:val="none" w:sz="0" w:space="0" w:color="auto"/>
        <w:left w:val="none" w:sz="0" w:space="0" w:color="auto"/>
        <w:bottom w:val="none" w:sz="0" w:space="0" w:color="auto"/>
        <w:right w:val="none" w:sz="0" w:space="0" w:color="auto"/>
      </w:divBdr>
    </w:div>
    <w:div w:id="1273629609">
      <w:bodyDiv w:val="1"/>
      <w:marLeft w:val="0"/>
      <w:marRight w:val="0"/>
      <w:marTop w:val="0"/>
      <w:marBottom w:val="0"/>
      <w:divBdr>
        <w:top w:val="none" w:sz="0" w:space="0" w:color="auto"/>
        <w:left w:val="none" w:sz="0" w:space="0" w:color="auto"/>
        <w:bottom w:val="none" w:sz="0" w:space="0" w:color="auto"/>
        <w:right w:val="none" w:sz="0" w:space="0" w:color="auto"/>
      </w:divBdr>
    </w:div>
    <w:div w:id="1287926622">
      <w:bodyDiv w:val="1"/>
      <w:marLeft w:val="0"/>
      <w:marRight w:val="0"/>
      <w:marTop w:val="0"/>
      <w:marBottom w:val="0"/>
      <w:divBdr>
        <w:top w:val="none" w:sz="0" w:space="0" w:color="auto"/>
        <w:left w:val="none" w:sz="0" w:space="0" w:color="auto"/>
        <w:bottom w:val="none" w:sz="0" w:space="0" w:color="auto"/>
        <w:right w:val="none" w:sz="0" w:space="0" w:color="auto"/>
      </w:divBdr>
    </w:div>
    <w:div w:id="212988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3876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Orange-bellied Parrot Recovery Team</vt:lpstr>
    </vt:vector>
  </TitlesOfParts>
  <Company>DSEDPI</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Orange-bellied Parrot Recovery Team</dc:title>
  <dc:creator>rs16</dc:creator>
  <cp:lastModifiedBy>david.masters</cp:lastModifiedBy>
  <cp:revision>2</cp:revision>
  <dcterms:created xsi:type="dcterms:W3CDTF">2017-02-15T02:08:00Z</dcterms:created>
  <dcterms:modified xsi:type="dcterms:W3CDTF">2017-02-15T02:08:00Z</dcterms:modified>
</cp:coreProperties>
</file>